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DA51" w14:textId="1FCFC0EC" w:rsidR="002913E1" w:rsidRPr="00264C76" w:rsidRDefault="002913E1" w:rsidP="00CD2D50">
      <w:pPr>
        <w:spacing w:before="240"/>
        <w:jc w:val="both"/>
        <w:rPr>
          <w:b/>
          <w:bCs/>
          <w:sz w:val="32"/>
          <w:szCs w:val="32"/>
        </w:rPr>
      </w:pPr>
      <w:bookmarkStart w:id="0" w:name="_Hlk192282245"/>
      <w:r w:rsidRPr="00264C76">
        <w:rPr>
          <w:b/>
          <w:bCs/>
          <w:noProof/>
          <w:sz w:val="32"/>
          <w:szCs w:val="32"/>
        </w:rPr>
        <mc:AlternateContent>
          <mc:Choice Requires="wps">
            <w:drawing>
              <wp:anchor distT="0" distB="0" distL="114300" distR="114300" simplePos="0" relativeHeight="251659264" behindDoc="0" locked="0" layoutInCell="1" allowOverlap="1" wp14:anchorId="2A07350B" wp14:editId="6113029D">
                <wp:simplePos x="0" y="0"/>
                <wp:positionH relativeFrom="margin">
                  <wp:posOffset>5314950</wp:posOffset>
                </wp:positionH>
                <wp:positionV relativeFrom="paragraph">
                  <wp:posOffset>-144145</wp:posOffset>
                </wp:positionV>
                <wp:extent cx="1200150" cy="325400"/>
                <wp:effectExtent l="0" t="0" r="19050" b="17780"/>
                <wp:wrapNone/>
                <wp:docPr id="18179060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325400"/>
                        </a:xfrm>
                        <a:prstGeom prst="rect">
                          <a:avLst/>
                        </a:prstGeom>
                        <a:solidFill>
                          <a:srgbClr val="008180"/>
                        </a:solidFill>
                        <a:ln w="12700" cap="flat" cmpd="sng">
                          <a:solidFill>
                            <a:srgbClr val="008180"/>
                          </a:solidFill>
                          <a:prstDash val="solid"/>
                          <a:miter lim="800000"/>
                          <a:headEnd type="none" w="sm" len="sm"/>
                          <a:tailEnd type="none" w="sm" len="sm"/>
                        </a:ln>
                      </wps:spPr>
                      <wps:txbx>
                        <w:txbxContent>
                          <w:p w14:paraId="0E0D1528" w14:textId="384CE15F" w:rsidR="002913E1" w:rsidRPr="008B39CB" w:rsidRDefault="002913E1" w:rsidP="00B51DBC">
                            <w:pPr>
                              <w:spacing w:after="0" w:line="240" w:lineRule="auto"/>
                              <w:jc w:val="center"/>
                              <w:textDirection w:val="btLr"/>
                              <w:rPr>
                                <w:color w:val="FFFFFF"/>
                              </w:rPr>
                            </w:pPr>
                            <w:r w:rsidRPr="008B39CB">
                              <w:rPr>
                                <w:rFonts w:eastAsia="Gill Sans"/>
                                <w:b/>
                                <w:color w:val="FFFFFF"/>
                                <w:sz w:val="20"/>
                              </w:rPr>
                              <w:t>Article</w:t>
                            </w:r>
                            <w:r w:rsidR="00A040F4">
                              <w:rPr>
                                <w:rFonts w:eastAsia="Gill Sans"/>
                                <w:b/>
                                <w:color w:val="FFFFFF"/>
                                <w:sz w:val="20"/>
                              </w:rPr>
                              <w:t xml:space="preserve"> Type</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w14:anchorId="2A07350B" id="Rectangle 2" o:spid="_x0000_s1026" style="position:absolute;left:0;text-align:left;margin-left:418.5pt;margin-top:-11.35pt;width:94.5pt;height:25.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" fillcolor="#008180" strokecolor="#008180" strokeweight="1pt">
                <v:stroke startarrowwidth="narrow" startarrowlength="short" endarrowwidth="narrow" endarrowlength="short"/>
                <v:path arrowok="t"/>
                <v:textbox inset="2.53958mm,1.2694mm,2.53958mm,1.2694mm">
                  <w:txbxContent>
                    <w:p w14:paraId="0E0D1528" w14:textId="384CE15F" w:rsidR="002913E1" w:rsidRPr="008B39CB" w:rsidRDefault="002913E1" w:rsidP="00B51DBC">
                      <w:pPr>
                        <w:spacing w:after="0" w:line="240" w:lineRule="auto"/>
                        <w:jc w:val="center"/>
                        <w:textDirection w:val="btLr"/>
                        <w:rPr>
                          <w:color w:val="FFFFFF"/>
                        </w:rPr>
                      </w:pPr>
                      <w:r w:rsidRPr="008B39CB">
                        <w:rPr>
                          <w:rFonts w:eastAsia="Gill Sans"/>
                          <w:b/>
                          <w:color w:val="FFFFFF"/>
                          <w:sz w:val="20"/>
                        </w:rPr>
                        <w:t>Article</w:t>
                      </w:r>
                      <w:r w:rsidR="00A040F4">
                        <w:rPr>
                          <w:rFonts w:eastAsia="Gill Sans"/>
                          <w:b/>
                          <w:color w:val="FFFFFF"/>
                          <w:sz w:val="20"/>
                        </w:rPr>
                        <w:t xml:space="preserve"> Type</w:t>
                      </w:r>
                    </w:p>
                  </w:txbxContent>
                </v:textbox>
                <w10:wrap anchorx="margin"/>
              </v:rect>
            </w:pict>
          </mc:Fallback>
        </mc:AlternateContent>
      </w:r>
      <w:r w:rsidR="00A040F4" w:rsidRPr="00264C76">
        <w:rPr>
          <w:b/>
          <w:bCs/>
          <w:noProof/>
          <w:sz w:val="32"/>
          <w:szCs w:val="32"/>
        </w:rPr>
        <w:t>[</w:t>
      </w:r>
      <w:r w:rsidR="0029262E" w:rsidRPr="00264C76">
        <w:rPr>
          <w:b/>
          <w:bCs/>
          <w:noProof/>
          <w:sz w:val="32"/>
          <w:szCs w:val="32"/>
        </w:rPr>
        <w:t>Title</w:t>
      </w:r>
      <w:r w:rsidR="00A040F4" w:rsidRPr="00264C76">
        <w:rPr>
          <w:b/>
          <w:bCs/>
          <w:noProof/>
          <w:sz w:val="32"/>
          <w:szCs w:val="32"/>
        </w:rPr>
        <w:t xml:space="preserve">: </w:t>
      </w:r>
      <w:r w:rsidR="0029262E" w:rsidRPr="00264C76">
        <w:rPr>
          <w:b/>
          <w:bCs/>
          <w:noProof/>
          <w:sz w:val="32"/>
          <w:szCs w:val="32"/>
        </w:rPr>
        <w:t>Write A Concise, Informative Title Of No More Than 20 Words</w:t>
      </w:r>
      <w:r w:rsidR="00A040F4" w:rsidRPr="00264C76">
        <w:rPr>
          <w:b/>
          <w:bCs/>
          <w:noProof/>
          <w:sz w:val="32"/>
          <w:szCs w:val="32"/>
        </w:rPr>
        <w:t xml:space="preserve">. </w:t>
      </w:r>
      <w:r w:rsidR="0029262E" w:rsidRPr="00264C76">
        <w:rPr>
          <w:b/>
          <w:bCs/>
          <w:noProof/>
          <w:sz w:val="32"/>
          <w:szCs w:val="32"/>
        </w:rPr>
        <w:t>Avoid Abbreviations And Trade Names</w:t>
      </w:r>
      <w:r w:rsidR="00A040F4" w:rsidRPr="00264C76">
        <w:rPr>
          <w:b/>
          <w:bCs/>
          <w:noProof/>
          <w:sz w:val="32"/>
          <w:szCs w:val="32"/>
        </w:rPr>
        <w:t>.]</w:t>
      </w:r>
    </w:p>
    <w:p w14:paraId="6901CFF1" w14:textId="04ABC8B4" w:rsidR="002913E1" w:rsidRPr="00264C76" w:rsidRDefault="0029262E" w:rsidP="002913E1">
      <w:pPr>
        <w:spacing w:line="240" w:lineRule="auto"/>
        <w:contextualSpacing/>
        <w:rPr>
          <w:rFonts w:eastAsia="Arial"/>
          <w:b/>
          <w:bCs/>
          <w:sz w:val="20"/>
          <w:szCs w:val="20"/>
        </w:rPr>
      </w:pPr>
      <w:r w:rsidRPr="00264C76">
        <w:rPr>
          <w:rFonts w:eastAsia="Arial"/>
          <w:b/>
          <w:bCs/>
          <w:sz w:val="20"/>
          <w:szCs w:val="20"/>
        </w:rPr>
        <w:t>[First Name Last Name</w:t>
      </w:r>
      <w:r w:rsidRPr="00264C76">
        <w:rPr>
          <w:rFonts w:eastAsia="Arial"/>
          <w:b/>
          <w:bCs/>
          <w:sz w:val="20"/>
          <w:szCs w:val="20"/>
          <w:vertAlign w:val="superscript"/>
        </w:rPr>
        <w:t>1*</w:t>
      </w:r>
      <w:r w:rsidRPr="00264C76">
        <w:rPr>
          <w:rFonts w:eastAsia="Arial"/>
          <w:b/>
          <w:bCs/>
          <w:sz w:val="20"/>
          <w:szCs w:val="20"/>
        </w:rPr>
        <w:t>, First Name Last Name</w:t>
      </w:r>
      <w:r w:rsidRPr="00264C76">
        <w:rPr>
          <w:rFonts w:eastAsia="Arial"/>
          <w:b/>
          <w:bCs/>
          <w:sz w:val="20"/>
          <w:szCs w:val="20"/>
          <w:vertAlign w:val="superscript"/>
        </w:rPr>
        <w:t>1,2</w:t>
      </w:r>
      <w:r w:rsidRPr="00264C76">
        <w:rPr>
          <w:rFonts w:eastAsia="Arial"/>
          <w:b/>
          <w:bCs/>
          <w:sz w:val="20"/>
          <w:szCs w:val="20"/>
        </w:rPr>
        <w:t>, First Name Last Name</w:t>
      </w:r>
      <w:r w:rsidRPr="00264C76">
        <w:rPr>
          <w:rFonts w:eastAsia="Arial"/>
          <w:b/>
          <w:bCs/>
          <w:sz w:val="20"/>
          <w:szCs w:val="20"/>
          <w:vertAlign w:val="superscript"/>
        </w:rPr>
        <w:t>2</w:t>
      </w:r>
      <w:r w:rsidRPr="00264C76">
        <w:rPr>
          <w:rFonts w:eastAsia="Arial"/>
          <w:b/>
          <w:bCs/>
          <w:sz w:val="20"/>
          <w:szCs w:val="20"/>
        </w:rPr>
        <w:t>]</w:t>
      </w:r>
    </w:p>
    <w:p w14:paraId="045B5DC3" w14:textId="77777777" w:rsidR="0029262E" w:rsidRPr="00264C76" w:rsidRDefault="0029262E" w:rsidP="002913E1">
      <w:pPr>
        <w:spacing w:line="240" w:lineRule="auto"/>
        <w:contextualSpacing/>
        <w:rPr>
          <w:b/>
          <w:bCs/>
          <w:iCs/>
          <w:spacing w:val="-2"/>
          <w:sz w:val="20"/>
          <w:szCs w:val="20"/>
          <w:vertAlign w:val="superscript"/>
        </w:rPr>
      </w:pPr>
    </w:p>
    <w:p w14:paraId="1B75F1F6" w14:textId="1477028E" w:rsidR="0029262E" w:rsidRPr="00264C76" w:rsidRDefault="0029262E" w:rsidP="0029262E">
      <w:pPr>
        <w:rPr>
          <w:rFonts w:eastAsia="Arial"/>
          <w:sz w:val="20"/>
          <w:szCs w:val="20"/>
        </w:rPr>
      </w:pPr>
      <w:r w:rsidRPr="00264C76">
        <w:rPr>
          <w:rFonts w:eastAsia="Arial"/>
          <w:b/>
          <w:bCs/>
          <w:sz w:val="20"/>
          <w:szCs w:val="20"/>
        </w:rPr>
        <w:t>1.</w:t>
      </w:r>
      <w:r w:rsidRPr="00264C76">
        <w:rPr>
          <w:rFonts w:eastAsia="Arial"/>
          <w:sz w:val="20"/>
          <w:szCs w:val="20"/>
        </w:rPr>
        <w:t xml:space="preserve"> [Department of Internal Medicine, Faculty of Medicine, XYZ University, Karachi, Pakistan]</w:t>
      </w:r>
    </w:p>
    <w:p w14:paraId="33F1A977" w14:textId="688F5B06" w:rsidR="0029262E" w:rsidRPr="00264C76" w:rsidRDefault="0029262E" w:rsidP="0029262E">
      <w:pPr>
        <w:rPr>
          <w:sz w:val="20"/>
          <w:szCs w:val="20"/>
        </w:rPr>
      </w:pPr>
      <w:r w:rsidRPr="00264C76">
        <w:rPr>
          <w:rFonts w:eastAsia="Arial"/>
          <w:b/>
          <w:bCs/>
          <w:sz w:val="20"/>
          <w:szCs w:val="20"/>
        </w:rPr>
        <w:t>2.</w:t>
      </w:r>
      <w:r w:rsidRPr="00264C76">
        <w:rPr>
          <w:rFonts w:eastAsia="Arial"/>
          <w:sz w:val="20"/>
          <w:szCs w:val="20"/>
        </w:rPr>
        <w:t xml:space="preserve"> [Department of Cardiology, ABC Medical Centre, London, United Kingdom]</w:t>
      </w:r>
    </w:p>
    <w:p w14:paraId="5BDBD89B" w14:textId="32128726" w:rsidR="00A040F4" w:rsidRPr="00264C76" w:rsidRDefault="0029262E" w:rsidP="002913E1">
      <w:pPr>
        <w:spacing w:after="60"/>
        <w:jc w:val="both"/>
        <w:rPr>
          <w:rFonts w:eastAsia="Arial"/>
          <w:sz w:val="20"/>
          <w:szCs w:val="20"/>
        </w:rPr>
      </w:pPr>
      <w:r w:rsidRPr="00264C76">
        <w:rPr>
          <w:b/>
          <w:bCs/>
          <w:sz w:val="20"/>
          <w:szCs w:val="20"/>
        </w:rPr>
        <w:t xml:space="preserve">* Corresponding author: </w:t>
      </w:r>
      <w:r w:rsidRPr="00264C76">
        <w:rPr>
          <w:rFonts w:eastAsia="Arial"/>
          <w:sz w:val="20"/>
          <w:szCs w:val="20"/>
        </w:rPr>
        <w:t>[Full Name</w:t>
      </w:r>
      <w:r w:rsidR="004A6A20" w:rsidRPr="00264C76">
        <w:rPr>
          <w:rFonts w:eastAsia="Arial"/>
          <w:sz w:val="20"/>
          <w:szCs w:val="20"/>
        </w:rPr>
        <w:t>,</w:t>
      </w:r>
      <w:r w:rsidRPr="00264C76">
        <w:rPr>
          <w:rFonts w:eastAsia="Arial"/>
          <w:sz w:val="20"/>
          <w:szCs w:val="20"/>
        </w:rPr>
        <w:t xml:space="preserve"> Email</w:t>
      </w:r>
      <w:r w:rsidR="004A6A20" w:rsidRPr="00264C76">
        <w:rPr>
          <w:rFonts w:eastAsia="Arial"/>
          <w:sz w:val="20"/>
          <w:szCs w:val="20"/>
        </w:rPr>
        <w:t xml:space="preserve">, </w:t>
      </w:r>
      <w:r w:rsidRPr="00264C76">
        <w:rPr>
          <w:rFonts w:eastAsia="Arial"/>
          <w:sz w:val="20"/>
          <w:szCs w:val="20"/>
        </w:rPr>
        <w:t>Address</w:t>
      </w:r>
      <w:r w:rsidR="004A6A20" w:rsidRPr="00264C76">
        <w:rPr>
          <w:rFonts w:eastAsia="Arial"/>
          <w:sz w:val="20"/>
          <w:szCs w:val="20"/>
        </w:rPr>
        <w:t xml:space="preserve">, </w:t>
      </w:r>
      <w:r w:rsidRPr="00264C76">
        <w:rPr>
          <w:rFonts w:eastAsia="Arial"/>
          <w:sz w:val="20"/>
          <w:szCs w:val="20"/>
        </w:rPr>
        <w:t>Tel]</w:t>
      </w:r>
    </w:p>
    <w:p w14:paraId="5CCE849E" w14:textId="67510CC5" w:rsidR="0029262E" w:rsidRPr="00264C76" w:rsidRDefault="00701592" w:rsidP="0029262E">
      <w:pPr>
        <w:rPr>
          <w:rFonts w:eastAsia="Arial"/>
          <w:b/>
          <w:bCs/>
          <w:sz w:val="20"/>
          <w:szCs w:val="20"/>
        </w:rPr>
      </w:pPr>
      <w:r>
        <w:rPr>
          <w:rFonts w:eastAsia="Arial"/>
          <w:b/>
          <w:bCs/>
          <w:sz w:val="20"/>
          <w:szCs w:val="20"/>
        </w:rPr>
        <w:br/>
      </w:r>
      <w:r w:rsidR="0029262E" w:rsidRPr="00264C76">
        <w:rPr>
          <w:rFonts w:eastAsia="Arial"/>
          <w:b/>
          <w:bCs/>
          <w:sz w:val="20"/>
          <w:szCs w:val="20"/>
        </w:rPr>
        <w:t>ORCID IDs (Recommended)</w:t>
      </w:r>
    </w:p>
    <w:p w14:paraId="0D03907D" w14:textId="36A0E141" w:rsidR="0029262E" w:rsidRPr="00264C76" w:rsidRDefault="0029262E" w:rsidP="0029262E">
      <w:pPr>
        <w:rPr>
          <w:rFonts w:eastAsia="Arial"/>
          <w:sz w:val="20"/>
          <w:szCs w:val="20"/>
        </w:rPr>
      </w:pPr>
      <w:r w:rsidRPr="00264C76">
        <w:rPr>
          <w:rFonts w:eastAsia="Arial"/>
          <w:sz w:val="20"/>
          <w:szCs w:val="20"/>
        </w:rPr>
        <w:t>First Name Last Name: 0000-0000-0000-0000</w:t>
      </w:r>
    </w:p>
    <w:p w14:paraId="478383E2" w14:textId="01E95CFA" w:rsidR="0029262E" w:rsidRPr="00AE75D3" w:rsidRDefault="0029262E" w:rsidP="0029262E">
      <w:pPr>
        <w:rPr>
          <w:rFonts w:eastAsia="Arial"/>
          <w:b/>
          <w:bCs/>
        </w:rPr>
      </w:pPr>
      <w:r w:rsidRPr="00AE75D3">
        <w:rPr>
          <w:rFonts w:eastAsia="Arial"/>
          <w:b/>
          <w:bCs/>
        </w:rPr>
        <w:t>Abstract</w:t>
      </w:r>
    </w:p>
    <w:tbl>
      <w:tblPr>
        <w:tblW w:w="10427" w:type="dxa"/>
        <w:tblBorders>
          <w:left w:val="single" w:sz="24" w:space="0" w:color="008280"/>
        </w:tblBorders>
        <w:shd w:val="clear" w:color="auto" w:fill="E2EFD9" w:themeFill="accent6" w:themeFillTint="33"/>
        <w:tblCellMar>
          <w:left w:w="10" w:type="dxa"/>
          <w:right w:w="10" w:type="dxa"/>
        </w:tblCellMar>
        <w:tblLook w:val="0000" w:firstRow="0" w:lastRow="0" w:firstColumn="0" w:lastColumn="0" w:noHBand="0" w:noVBand="0"/>
      </w:tblPr>
      <w:tblGrid>
        <w:gridCol w:w="10427"/>
      </w:tblGrid>
      <w:tr w:rsidR="0029262E" w:rsidRPr="00701592" w14:paraId="5B9B4944" w14:textId="77777777" w:rsidTr="00AE75D3">
        <w:trPr>
          <w:trHeight w:val="707"/>
        </w:trPr>
        <w:tc>
          <w:tcPr>
            <w:tcW w:w="0" w:type="auto"/>
            <w:shd w:val="clear" w:color="auto" w:fill="E2EFD9" w:themeFill="accent6" w:themeFillTint="33"/>
            <w:tcMar>
              <w:top w:w="70" w:type="dxa"/>
              <w:left w:w="180" w:type="dxa"/>
              <w:bottom w:w="70" w:type="dxa"/>
              <w:right w:w="180" w:type="dxa"/>
            </w:tcMar>
          </w:tcPr>
          <w:p w14:paraId="1ECA8D4B" w14:textId="59DB7A0C" w:rsidR="0029262E" w:rsidRPr="00701592" w:rsidRDefault="0029262E" w:rsidP="0029262E">
            <w:pPr>
              <w:pStyle w:val="NoSpacing"/>
              <w:rPr>
                <w:sz w:val="18"/>
                <w:szCs w:val="18"/>
              </w:rPr>
            </w:pPr>
            <w:r w:rsidRPr="00701592">
              <w:rPr>
                <w:rFonts w:eastAsia="Arial"/>
                <w:b/>
                <w:bCs/>
                <w:sz w:val="18"/>
                <w:szCs w:val="18"/>
              </w:rPr>
              <w:t xml:space="preserve">Instructions: </w:t>
            </w:r>
            <w:r w:rsidRPr="00701592">
              <w:rPr>
                <w:sz w:val="18"/>
                <w:szCs w:val="18"/>
              </w:rPr>
              <w:t>The abstract is a concise summary of the manuscript that allows readers to quickly understand the purpose, methodology, key findings, and implications of the study. It should be self-contained and should not include citations, references, abbreviations (unless necessary), or undefined terms. Word Limit: 250-300 words.</w:t>
            </w:r>
          </w:p>
        </w:tc>
      </w:tr>
    </w:tbl>
    <w:p w14:paraId="60DDCF49" w14:textId="77777777" w:rsidR="004A6A20" w:rsidRPr="00264C76" w:rsidRDefault="004A6A20" w:rsidP="004A6A20">
      <w:pPr>
        <w:pStyle w:val="NoSpacing"/>
        <w:rPr>
          <w:b/>
          <w:bCs/>
          <w:sz w:val="20"/>
          <w:szCs w:val="20"/>
        </w:rPr>
      </w:pPr>
    </w:p>
    <w:p w14:paraId="17DD8365" w14:textId="18F09701" w:rsidR="0029262E" w:rsidRPr="00701592" w:rsidRDefault="0029262E" w:rsidP="00B51DBC">
      <w:pPr>
        <w:rPr>
          <w:sz w:val="20"/>
          <w:szCs w:val="20"/>
        </w:rPr>
      </w:pPr>
      <w:r w:rsidRPr="00701592">
        <w:rPr>
          <w:b/>
          <w:bCs/>
          <w:sz w:val="20"/>
          <w:szCs w:val="20"/>
        </w:rPr>
        <w:t>Introduction:</w:t>
      </w:r>
      <w:r w:rsidRPr="00701592">
        <w:rPr>
          <w:sz w:val="20"/>
          <w:szCs w:val="20"/>
        </w:rPr>
        <w:t> Briefly describe the context of the study, the problem being addressed, and its broader relevance. Where applicable, indicate the study’s connection to global challenges or sustainability issues. Also, clearly state the main aim(s) or research question(s) of the study.</w:t>
      </w:r>
    </w:p>
    <w:p w14:paraId="28067C14" w14:textId="77777777" w:rsidR="0029262E" w:rsidRDefault="0029262E" w:rsidP="00B51DBC">
      <w:pPr>
        <w:rPr>
          <w:sz w:val="20"/>
          <w:szCs w:val="20"/>
        </w:rPr>
      </w:pPr>
      <w:r w:rsidRPr="00701592">
        <w:rPr>
          <w:b/>
          <w:bCs/>
          <w:sz w:val="20"/>
          <w:szCs w:val="20"/>
        </w:rPr>
        <w:t>Materials and Methods:</w:t>
      </w:r>
      <w:r w:rsidRPr="00701592">
        <w:rPr>
          <w:sz w:val="20"/>
          <w:szCs w:val="20"/>
        </w:rPr>
        <w:t> Summarize the research design, data sources, sample size, tools and analytical techniques used.</w:t>
      </w:r>
    </w:p>
    <w:p w14:paraId="3AEE1BE3" w14:textId="77777777" w:rsidR="00C63C12" w:rsidRPr="00701592" w:rsidRDefault="00C63C12" w:rsidP="00C63C12">
      <w:pPr>
        <w:rPr>
          <w:sz w:val="20"/>
          <w:szCs w:val="20"/>
        </w:rPr>
      </w:pPr>
      <w:r w:rsidRPr="00701592">
        <w:rPr>
          <w:b/>
          <w:bCs/>
          <w:sz w:val="20"/>
          <w:szCs w:val="20"/>
        </w:rPr>
        <w:t>Results:</w:t>
      </w:r>
      <w:r w:rsidRPr="00701592">
        <w:rPr>
          <w:sz w:val="20"/>
          <w:szCs w:val="20"/>
        </w:rPr>
        <w:t> Present the key findings of the study with specific outcomes or trends.</w:t>
      </w:r>
    </w:p>
    <w:p w14:paraId="1BD2E28F" w14:textId="77777777" w:rsidR="0029262E" w:rsidRPr="00701592" w:rsidRDefault="0029262E" w:rsidP="00B51DBC">
      <w:pPr>
        <w:rPr>
          <w:sz w:val="20"/>
          <w:szCs w:val="20"/>
        </w:rPr>
      </w:pPr>
      <w:r w:rsidRPr="00701592">
        <w:rPr>
          <w:b/>
          <w:bCs/>
          <w:sz w:val="20"/>
          <w:szCs w:val="20"/>
        </w:rPr>
        <w:t>Discussion:</w:t>
      </w:r>
      <w:r w:rsidRPr="00701592">
        <w:rPr>
          <w:sz w:val="20"/>
          <w:szCs w:val="20"/>
        </w:rPr>
        <w:t> Interpret the results by explaining their meaning, significance, and how they compare with existing literature. Highlight key insights, unexpected findings, and practical or theoretical relevance.</w:t>
      </w:r>
    </w:p>
    <w:p w14:paraId="325A4DCB" w14:textId="77777777" w:rsidR="0029262E" w:rsidRPr="00701592" w:rsidRDefault="0029262E" w:rsidP="00B51DBC">
      <w:pPr>
        <w:rPr>
          <w:sz w:val="20"/>
          <w:szCs w:val="20"/>
        </w:rPr>
      </w:pPr>
      <w:r w:rsidRPr="00701592">
        <w:rPr>
          <w:b/>
          <w:bCs/>
          <w:sz w:val="20"/>
          <w:szCs w:val="20"/>
        </w:rPr>
        <w:t>Conclusion:</w:t>
      </w:r>
      <w:r w:rsidRPr="00701592">
        <w:rPr>
          <w:sz w:val="20"/>
          <w:szCs w:val="20"/>
        </w:rPr>
        <w:t> Provide the main conclusions and implications of the findings. Highlight practical, theoretical, or policy contributions.</w:t>
      </w:r>
    </w:p>
    <w:p w14:paraId="46F12DDB" w14:textId="77777777" w:rsidR="004A6A20" w:rsidRPr="00264C76" w:rsidRDefault="00B62F9F" w:rsidP="004A6A20">
      <w:pPr>
        <w:spacing w:after="240"/>
        <w:jc w:val="both"/>
        <w:rPr>
          <w:sz w:val="19"/>
          <w:szCs w:val="19"/>
        </w:rPr>
      </w:pPr>
      <w:r w:rsidRPr="00AE75D3">
        <w:rPr>
          <w:b/>
        </w:rPr>
        <w:t>Keywords:</w:t>
      </w:r>
      <w:r w:rsidRPr="00264C76">
        <w:rPr>
          <w:sz w:val="19"/>
          <w:szCs w:val="19"/>
        </w:rPr>
        <w:t xml:space="preserve"> </w:t>
      </w:r>
      <w:r w:rsidR="004A6A20" w:rsidRPr="00264C76">
        <w:rPr>
          <w:sz w:val="19"/>
          <w:szCs w:val="19"/>
        </w:rPr>
        <w:t>Provide 6-8 relevant keywords that reflect the core content of the manuscript. Include at least </w:t>
      </w:r>
      <w:r w:rsidR="004A6A20" w:rsidRPr="00264C76">
        <w:rPr>
          <w:b/>
          <w:bCs/>
          <w:sz w:val="19"/>
          <w:szCs w:val="19"/>
        </w:rPr>
        <w:t xml:space="preserve">one sustainability-related </w:t>
      </w:r>
      <w:r w:rsidR="004A6A20" w:rsidRPr="00264C76">
        <w:rPr>
          <w:sz w:val="19"/>
          <w:szCs w:val="19"/>
        </w:rPr>
        <w:t>keyword if the study relates to SDGs.</w:t>
      </w:r>
    </w:p>
    <w:p w14:paraId="67F7CD16" w14:textId="3D0999D9" w:rsidR="002913E1" w:rsidRPr="006E0EEE" w:rsidRDefault="002913E1">
      <w:pPr>
        <w:pStyle w:val="ListParagraph"/>
        <w:numPr>
          <w:ilvl w:val="0"/>
          <w:numId w:val="2"/>
        </w:numPr>
        <w:spacing w:after="240"/>
        <w:jc w:val="both"/>
        <w:rPr>
          <w:b/>
          <w:bCs/>
          <w:color w:val="008280"/>
          <w:sz w:val="24"/>
          <w:szCs w:val="24"/>
        </w:rPr>
      </w:pPr>
      <w:r w:rsidRPr="006E0EEE">
        <w:rPr>
          <w:b/>
          <w:bCs/>
          <w:color w:val="008280"/>
          <w:sz w:val="24"/>
          <w:szCs w:val="24"/>
        </w:rPr>
        <w:t>INTRODUCTION</w:t>
      </w:r>
    </w:p>
    <w:p w14:paraId="0D0D42DE" w14:textId="77777777" w:rsidR="004A6A20" w:rsidRPr="00366951" w:rsidRDefault="004A6A20" w:rsidP="006D1681">
      <w:pPr>
        <w:pStyle w:val="NoSpacing"/>
        <w:numPr>
          <w:ilvl w:val="0"/>
          <w:numId w:val="15"/>
        </w:numPr>
        <w:spacing w:line="276" w:lineRule="auto"/>
        <w:rPr>
          <w:sz w:val="20"/>
          <w:szCs w:val="20"/>
        </w:rPr>
      </w:pPr>
      <w:bookmarkStart w:id="1" w:name="research-method"/>
      <w:bookmarkEnd w:id="0"/>
      <w:r w:rsidRPr="00366951">
        <w:rPr>
          <w:sz w:val="20"/>
          <w:szCs w:val="20"/>
        </w:rPr>
        <w:t>Start with the broader context of the research problem (2-3 sentences).</w:t>
      </w:r>
    </w:p>
    <w:p w14:paraId="50CAFD10" w14:textId="77777777" w:rsidR="004A6A20" w:rsidRPr="00366951" w:rsidRDefault="004A6A20" w:rsidP="006D1681">
      <w:pPr>
        <w:pStyle w:val="NoSpacing"/>
        <w:numPr>
          <w:ilvl w:val="0"/>
          <w:numId w:val="15"/>
        </w:numPr>
        <w:spacing w:line="276" w:lineRule="auto"/>
        <w:rPr>
          <w:sz w:val="20"/>
          <w:szCs w:val="20"/>
        </w:rPr>
      </w:pPr>
      <w:r w:rsidRPr="00366951">
        <w:rPr>
          <w:sz w:val="20"/>
          <w:szCs w:val="20"/>
        </w:rPr>
        <w:t>Summarize the current state of knowledge with key citations, do not provide an exhaustive literature review.</w:t>
      </w:r>
    </w:p>
    <w:p w14:paraId="165B346B" w14:textId="77777777" w:rsidR="004A6A20" w:rsidRPr="00366951" w:rsidRDefault="004A6A20" w:rsidP="006D1681">
      <w:pPr>
        <w:pStyle w:val="NoSpacing"/>
        <w:numPr>
          <w:ilvl w:val="0"/>
          <w:numId w:val="15"/>
        </w:numPr>
        <w:spacing w:line="276" w:lineRule="auto"/>
        <w:rPr>
          <w:sz w:val="20"/>
          <w:szCs w:val="20"/>
        </w:rPr>
      </w:pPr>
      <w:r w:rsidRPr="00366951">
        <w:rPr>
          <w:sz w:val="20"/>
          <w:szCs w:val="20"/>
        </w:rPr>
        <w:t>Clearly identify the gap, problem or unanswered question the study addresses.</w:t>
      </w:r>
    </w:p>
    <w:p w14:paraId="09BD1922" w14:textId="353CC8F0" w:rsidR="003D781F" w:rsidRPr="00366951" w:rsidRDefault="003D781F" w:rsidP="006D1681">
      <w:pPr>
        <w:pStyle w:val="NoSpacing"/>
        <w:numPr>
          <w:ilvl w:val="0"/>
          <w:numId w:val="15"/>
        </w:numPr>
        <w:spacing w:line="276" w:lineRule="auto"/>
        <w:rPr>
          <w:sz w:val="20"/>
          <w:szCs w:val="20"/>
        </w:rPr>
      </w:pPr>
      <w:r w:rsidRPr="00366951">
        <w:rPr>
          <w:sz w:val="20"/>
          <w:szCs w:val="20"/>
        </w:rPr>
        <w:t>Explain the novelty and significance of the study and how it contributes to the existing body of knowledge.</w:t>
      </w:r>
    </w:p>
    <w:p w14:paraId="43F6AC09" w14:textId="77777777" w:rsidR="004A6A20" w:rsidRPr="00366951" w:rsidRDefault="004A6A20" w:rsidP="006D1681">
      <w:pPr>
        <w:pStyle w:val="NoSpacing"/>
        <w:numPr>
          <w:ilvl w:val="0"/>
          <w:numId w:val="15"/>
        </w:numPr>
        <w:spacing w:line="276" w:lineRule="auto"/>
        <w:rPr>
          <w:sz w:val="20"/>
          <w:szCs w:val="20"/>
        </w:rPr>
      </w:pPr>
      <w:r w:rsidRPr="00366951">
        <w:rPr>
          <w:sz w:val="20"/>
          <w:szCs w:val="20"/>
        </w:rPr>
        <w:t>State the specific objectives, hypotheses or research questions.</w:t>
      </w:r>
    </w:p>
    <w:p w14:paraId="6932B3D4" w14:textId="77777777" w:rsidR="004A6A20" w:rsidRPr="00366951" w:rsidRDefault="004A6A20" w:rsidP="006D1681">
      <w:pPr>
        <w:pStyle w:val="NoSpacing"/>
        <w:numPr>
          <w:ilvl w:val="0"/>
          <w:numId w:val="15"/>
        </w:numPr>
        <w:spacing w:line="276" w:lineRule="auto"/>
        <w:rPr>
          <w:sz w:val="20"/>
          <w:szCs w:val="20"/>
        </w:rPr>
      </w:pPr>
      <w:r w:rsidRPr="00366951">
        <w:rPr>
          <w:sz w:val="20"/>
          <w:szCs w:val="20"/>
        </w:rPr>
        <w:t>Do not include methods, results, discussion or conclusions in the Introduction section.</w:t>
      </w:r>
    </w:p>
    <w:p w14:paraId="20859D2A" w14:textId="77777777" w:rsidR="00701592" w:rsidRDefault="00701592" w:rsidP="00701592">
      <w:pPr>
        <w:pStyle w:val="NoSpacing"/>
        <w:spacing w:line="276" w:lineRule="auto"/>
        <w:ind w:left="720"/>
        <w:rPr>
          <w:w w:val="110"/>
          <w:sz w:val="20"/>
          <w:szCs w:val="20"/>
        </w:rPr>
      </w:pPr>
    </w:p>
    <w:p w14:paraId="2A9900FE" w14:textId="2A53C650" w:rsidR="00366951" w:rsidRPr="00366951" w:rsidRDefault="00366951" w:rsidP="00366951">
      <w:pPr>
        <w:pStyle w:val="NoSpacing"/>
        <w:spacing w:line="276" w:lineRule="auto"/>
        <w:rPr>
          <w:w w:val="110"/>
        </w:rPr>
      </w:pPr>
      <w:r w:rsidRPr="00366951">
        <w:rPr>
          <w:rFonts w:eastAsia="Times New Roman"/>
          <w:b/>
          <w:bCs/>
          <w:color w:val="008280"/>
        </w:rPr>
        <w:t xml:space="preserve">For </w:t>
      </w:r>
      <w:r>
        <w:rPr>
          <w:rFonts w:eastAsia="Times New Roman"/>
          <w:b/>
          <w:bCs/>
          <w:color w:val="008280"/>
        </w:rPr>
        <w:t xml:space="preserve">Complete </w:t>
      </w:r>
      <w:r w:rsidRPr="00366951">
        <w:rPr>
          <w:rFonts w:eastAsia="Times New Roman"/>
          <w:b/>
          <w:bCs/>
          <w:color w:val="008280"/>
        </w:rPr>
        <w:t xml:space="preserve">Guideline for Authors: </w:t>
      </w:r>
      <w:hyperlink r:id="rId8" w:history="1">
        <w:r w:rsidRPr="00366951">
          <w:rPr>
            <w:rStyle w:val="Hyperlink"/>
            <w:rFonts w:eastAsia="Times New Roman"/>
            <w:b/>
            <w:bCs/>
          </w:rPr>
          <w:t>[Click Here]</w:t>
        </w:r>
      </w:hyperlink>
    </w:p>
    <w:p w14:paraId="0A155171" w14:textId="218AF8D3" w:rsidR="00B62F9F" w:rsidRPr="006E0EEE" w:rsidRDefault="00B62F9F">
      <w:pPr>
        <w:pStyle w:val="06-Heading-1"/>
        <w:numPr>
          <w:ilvl w:val="0"/>
          <w:numId w:val="2"/>
        </w:numPr>
        <w:spacing w:after="130"/>
        <w:rPr>
          <w:color w:val="008280"/>
          <w:sz w:val="24"/>
          <w:szCs w:val="24"/>
          <w:lang w:val="en-GB"/>
        </w:rPr>
      </w:pPr>
      <w:bookmarkStart w:id="2" w:name="2_Materials_and_methods"/>
      <w:bookmarkEnd w:id="2"/>
      <w:r w:rsidRPr="006E0EEE">
        <w:rPr>
          <w:color w:val="008280"/>
          <w:w w:val="110"/>
          <w:sz w:val="24"/>
          <w:szCs w:val="24"/>
          <w:lang w:val="en-GB"/>
        </w:rPr>
        <w:lastRenderedPageBreak/>
        <w:t>Materials</w:t>
      </w:r>
      <w:r w:rsidRPr="006E0EEE">
        <w:rPr>
          <w:color w:val="008280"/>
          <w:spacing w:val="-2"/>
          <w:w w:val="110"/>
          <w:sz w:val="24"/>
          <w:szCs w:val="24"/>
          <w:lang w:val="en-GB"/>
        </w:rPr>
        <w:t xml:space="preserve"> </w:t>
      </w:r>
      <w:r w:rsidRPr="006E0EEE">
        <w:rPr>
          <w:color w:val="008280"/>
          <w:w w:val="110"/>
          <w:sz w:val="24"/>
          <w:szCs w:val="24"/>
          <w:lang w:val="en-GB"/>
        </w:rPr>
        <w:t>and</w:t>
      </w:r>
      <w:r w:rsidRPr="006E0EEE">
        <w:rPr>
          <w:color w:val="008280"/>
          <w:spacing w:val="-1"/>
          <w:w w:val="110"/>
          <w:sz w:val="24"/>
          <w:szCs w:val="24"/>
          <w:lang w:val="en-GB"/>
        </w:rPr>
        <w:t xml:space="preserve"> </w:t>
      </w:r>
      <w:r w:rsidRPr="006E0EEE">
        <w:rPr>
          <w:color w:val="008280"/>
          <w:spacing w:val="-2"/>
          <w:w w:val="110"/>
          <w:sz w:val="24"/>
          <w:szCs w:val="24"/>
          <w:lang w:val="en-GB"/>
        </w:rPr>
        <w:t>methods</w:t>
      </w:r>
    </w:p>
    <w:p w14:paraId="6E9EA1A0" w14:textId="77777777" w:rsidR="004A6A20" w:rsidRPr="00701592" w:rsidRDefault="004A6A20" w:rsidP="006D1681">
      <w:pPr>
        <w:pStyle w:val="NoSpacing"/>
        <w:numPr>
          <w:ilvl w:val="0"/>
          <w:numId w:val="16"/>
        </w:numPr>
        <w:spacing w:line="276" w:lineRule="auto"/>
        <w:rPr>
          <w:sz w:val="20"/>
          <w:szCs w:val="20"/>
        </w:rPr>
      </w:pPr>
      <w:bookmarkStart w:id="3" w:name="2.1_Protocol_registration"/>
      <w:bookmarkStart w:id="4" w:name="2.2_Eligibility_criteria"/>
      <w:bookmarkEnd w:id="3"/>
      <w:bookmarkEnd w:id="4"/>
      <w:r w:rsidRPr="00701592">
        <w:rPr>
          <w:b/>
          <w:bCs/>
          <w:sz w:val="20"/>
          <w:szCs w:val="20"/>
        </w:rPr>
        <w:t>Study design:</w:t>
      </w:r>
      <w:r w:rsidRPr="00701592">
        <w:rPr>
          <w:sz w:val="20"/>
          <w:szCs w:val="20"/>
        </w:rPr>
        <w:t> Clearly identify the design (observational, cohort, cross-sectional, survey, etc.).</w:t>
      </w:r>
    </w:p>
    <w:p w14:paraId="56AB7C32" w14:textId="77777777" w:rsidR="004A6A20" w:rsidRPr="00701592" w:rsidRDefault="004A6A20" w:rsidP="006D1681">
      <w:pPr>
        <w:pStyle w:val="NoSpacing"/>
        <w:numPr>
          <w:ilvl w:val="0"/>
          <w:numId w:val="16"/>
        </w:numPr>
        <w:spacing w:line="276" w:lineRule="auto"/>
        <w:rPr>
          <w:sz w:val="20"/>
          <w:szCs w:val="20"/>
        </w:rPr>
      </w:pPr>
      <w:r w:rsidRPr="00701592">
        <w:rPr>
          <w:b/>
          <w:bCs/>
          <w:sz w:val="20"/>
          <w:szCs w:val="20"/>
        </w:rPr>
        <w:t>Participants/Subjects:</w:t>
      </w:r>
      <w:r w:rsidRPr="00701592">
        <w:rPr>
          <w:sz w:val="20"/>
          <w:szCs w:val="20"/>
        </w:rPr>
        <w:t xml:space="preserve"> Eligibility criteria, recruitment, setting, time period, inclusion/exclusion </w:t>
      </w:r>
      <w:proofErr w:type="spellStart"/>
      <w:r w:rsidRPr="00701592">
        <w:rPr>
          <w:sz w:val="20"/>
          <w:szCs w:val="20"/>
        </w:rPr>
        <w:t>creiterion</w:t>
      </w:r>
      <w:proofErr w:type="spellEnd"/>
      <w:r w:rsidRPr="00701592">
        <w:rPr>
          <w:sz w:val="20"/>
          <w:szCs w:val="20"/>
        </w:rPr>
        <w:t>.</w:t>
      </w:r>
    </w:p>
    <w:p w14:paraId="0BC87AC9" w14:textId="77777777" w:rsidR="004A6A20" w:rsidRPr="00701592" w:rsidRDefault="004A6A20" w:rsidP="006D1681">
      <w:pPr>
        <w:pStyle w:val="NoSpacing"/>
        <w:numPr>
          <w:ilvl w:val="0"/>
          <w:numId w:val="16"/>
        </w:numPr>
        <w:spacing w:line="276" w:lineRule="auto"/>
        <w:rPr>
          <w:sz w:val="20"/>
          <w:szCs w:val="20"/>
        </w:rPr>
      </w:pPr>
      <w:r w:rsidRPr="00701592">
        <w:rPr>
          <w:b/>
          <w:bCs/>
          <w:sz w:val="20"/>
          <w:szCs w:val="20"/>
        </w:rPr>
        <w:t>Interventions/Exposure/Variables:</w:t>
      </w:r>
      <w:r w:rsidRPr="00701592">
        <w:rPr>
          <w:sz w:val="20"/>
          <w:szCs w:val="20"/>
        </w:rPr>
        <w:t> Describe what was done, measured or compared.</w:t>
      </w:r>
    </w:p>
    <w:p w14:paraId="251B24B9" w14:textId="77777777" w:rsidR="004A6A20" w:rsidRPr="00701592" w:rsidRDefault="004A6A20" w:rsidP="006D1681">
      <w:pPr>
        <w:pStyle w:val="NoSpacing"/>
        <w:numPr>
          <w:ilvl w:val="0"/>
          <w:numId w:val="16"/>
        </w:numPr>
        <w:spacing w:line="276" w:lineRule="auto"/>
        <w:rPr>
          <w:sz w:val="20"/>
          <w:szCs w:val="20"/>
        </w:rPr>
      </w:pPr>
      <w:r w:rsidRPr="00701592">
        <w:rPr>
          <w:b/>
          <w:bCs/>
          <w:sz w:val="20"/>
          <w:szCs w:val="20"/>
        </w:rPr>
        <w:t>Outcome measures:</w:t>
      </w:r>
      <w:r w:rsidRPr="00701592">
        <w:rPr>
          <w:sz w:val="20"/>
          <w:szCs w:val="20"/>
        </w:rPr>
        <w:t> Primary and secondary outcomes clearly defined.</w:t>
      </w:r>
    </w:p>
    <w:p w14:paraId="1D5C8D6C" w14:textId="77777777" w:rsidR="004A6A20" w:rsidRPr="00701592" w:rsidRDefault="004A6A20" w:rsidP="006D1681">
      <w:pPr>
        <w:pStyle w:val="NoSpacing"/>
        <w:numPr>
          <w:ilvl w:val="0"/>
          <w:numId w:val="16"/>
        </w:numPr>
        <w:spacing w:line="276" w:lineRule="auto"/>
        <w:rPr>
          <w:sz w:val="20"/>
          <w:szCs w:val="20"/>
        </w:rPr>
      </w:pPr>
      <w:r w:rsidRPr="00701592">
        <w:rPr>
          <w:b/>
          <w:bCs/>
          <w:sz w:val="20"/>
          <w:szCs w:val="20"/>
        </w:rPr>
        <w:t>Instruments/Materials:</w:t>
      </w:r>
      <w:r w:rsidRPr="00701592">
        <w:rPr>
          <w:sz w:val="20"/>
          <w:szCs w:val="20"/>
        </w:rPr>
        <w:t> Brand names in parentheses where necessary (Manufacturer, Country).</w:t>
      </w:r>
    </w:p>
    <w:p w14:paraId="02AA3544" w14:textId="77777777" w:rsidR="004A6A20" w:rsidRPr="00701592" w:rsidRDefault="004A6A20" w:rsidP="006D1681">
      <w:pPr>
        <w:pStyle w:val="NoSpacing"/>
        <w:numPr>
          <w:ilvl w:val="0"/>
          <w:numId w:val="16"/>
        </w:numPr>
        <w:spacing w:line="276" w:lineRule="auto"/>
        <w:rPr>
          <w:sz w:val="20"/>
          <w:szCs w:val="20"/>
        </w:rPr>
      </w:pPr>
      <w:r w:rsidRPr="00701592">
        <w:rPr>
          <w:b/>
          <w:bCs/>
          <w:sz w:val="20"/>
          <w:szCs w:val="20"/>
        </w:rPr>
        <w:t>Statistical analysis:</w:t>
      </w:r>
      <w:r w:rsidRPr="00701592">
        <w:rPr>
          <w:sz w:val="20"/>
          <w:szCs w:val="20"/>
        </w:rPr>
        <w:t> Software used (including version), tests applied, significance threshold (e.g., p &lt; 0.05), sample size calculation.</w:t>
      </w:r>
    </w:p>
    <w:p w14:paraId="56CA1AB0" w14:textId="77777777" w:rsidR="004A6A20" w:rsidRPr="00701592" w:rsidRDefault="004A6A20" w:rsidP="006D1681">
      <w:pPr>
        <w:pStyle w:val="NoSpacing"/>
        <w:numPr>
          <w:ilvl w:val="0"/>
          <w:numId w:val="16"/>
        </w:numPr>
        <w:spacing w:line="276" w:lineRule="auto"/>
        <w:rPr>
          <w:sz w:val="20"/>
          <w:szCs w:val="20"/>
        </w:rPr>
      </w:pPr>
      <w:r w:rsidRPr="00701592">
        <w:rPr>
          <w:b/>
          <w:bCs/>
          <w:sz w:val="20"/>
          <w:szCs w:val="20"/>
        </w:rPr>
        <w:t>Ethics declaration:</w:t>
      </w:r>
      <w:r w:rsidRPr="00701592">
        <w:rPr>
          <w:sz w:val="20"/>
          <w:szCs w:val="20"/>
        </w:rPr>
        <w:t> State the approving ethical committee name with approval number, guidelines flowed with brief information on informed consent of the participants.</w:t>
      </w:r>
    </w:p>
    <w:p w14:paraId="75256D37" w14:textId="46EF589C" w:rsidR="00B37329" w:rsidRPr="00701592" w:rsidRDefault="00B37329" w:rsidP="006D1681">
      <w:pPr>
        <w:pStyle w:val="NoSpacing"/>
        <w:numPr>
          <w:ilvl w:val="0"/>
          <w:numId w:val="16"/>
        </w:numPr>
        <w:spacing w:line="276" w:lineRule="auto"/>
        <w:rPr>
          <w:sz w:val="20"/>
          <w:szCs w:val="20"/>
        </w:rPr>
      </w:pPr>
      <w:r w:rsidRPr="00701592">
        <w:rPr>
          <w:b/>
          <w:bCs/>
          <w:sz w:val="20"/>
          <w:szCs w:val="20"/>
        </w:rPr>
        <w:t>Reporting guidelines:</w:t>
      </w:r>
      <w:r w:rsidRPr="00701592">
        <w:rPr>
          <w:sz w:val="20"/>
          <w:szCs w:val="20"/>
        </w:rPr>
        <w:t xml:space="preserve"> Follow the appropriate reporting guideline for your study design (e.g., CONSORT, STROBE, PRISMA, CARE, ARRIVE, STARD, TRIPOD) and submit the completed checklist, where applicable. Refer to the </w:t>
      </w:r>
      <w:hyperlink r:id="rId9" w:history="1">
        <w:r w:rsidRPr="00701592">
          <w:rPr>
            <w:rStyle w:val="Hyperlink"/>
            <w:b/>
            <w:bCs/>
            <w:color w:val="008280"/>
            <w:sz w:val="20"/>
            <w:szCs w:val="20"/>
          </w:rPr>
          <w:t>EQUATOR Network Reporting Guidelines</w:t>
        </w:r>
      </w:hyperlink>
      <w:r w:rsidRPr="00701592">
        <w:rPr>
          <w:sz w:val="20"/>
          <w:szCs w:val="20"/>
        </w:rPr>
        <w:t xml:space="preserve"> for the appropriate guideline.</w:t>
      </w:r>
    </w:p>
    <w:p w14:paraId="63866764" w14:textId="77777777" w:rsidR="004A6A20" w:rsidRPr="00264C76" w:rsidRDefault="004A6A20" w:rsidP="004A6A20">
      <w:pPr>
        <w:pStyle w:val="NoSpacing"/>
        <w:spacing w:line="276" w:lineRule="auto"/>
      </w:pPr>
    </w:p>
    <w:p w14:paraId="5120F760" w14:textId="0E1EFBC6" w:rsidR="004A6A20" w:rsidRPr="006E0EEE" w:rsidRDefault="004A6A20">
      <w:pPr>
        <w:pStyle w:val="06-Heading-1"/>
        <w:numPr>
          <w:ilvl w:val="0"/>
          <w:numId w:val="2"/>
        </w:numPr>
        <w:spacing w:after="130"/>
        <w:rPr>
          <w:color w:val="008280"/>
          <w:sz w:val="24"/>
          <w:szCs w:val="24"/>
          <w:lang w:val="en-GB"/>
        </w:rPr>
      </w:pPr>
      <w:r w:rsidRPr="006E0EEE">
        <w:rPr>
          <w:color w:val="008280"/>
          <w:w w:val="110"/>
          <w:sz w:val="24"/>
          <w:szCs w:val="24"/>
          <w:lang w:val="en-GB"/>
        </w:rPr>
        <w:t>RESULTS</w:t>
      </w:r>
    </w:p>
    <w:p w14:paraId="5D01DB93" w14:textId="77777777" w:rsidR="00C24B5D" w:rsidRPr="00B94054" w:rsidRDefault="00C24B5D" w:rsidP="006D1681">
      <w:pPr>
        <w:pStyle w:val="NoSpacing"/>
        <w:numPr>
          <w:ilvl w:val="0"/>
          <w:numId w:val="17"/>
        </w:numPr>
        <w:spacing w:line="276" w:lineRule="auto"/>
        <w:rPr>
          <w:sz w:val="20"/>
          <w:szCs w:val="20"/>
        </w:rPr>
      </w:pPr>
      <w:r w:rsidRPr="00B94054">
        <w:rPr>
          <w:sz w:val="20"/>
          <w:szCs w:val="20"/>
        </w:rPr>
        <w:t>Present findings in a logical order corresponding to the stated objectives.</w:t>
      </w:r>
    </w:p>
    <w:p w14:paraId="2B518B24" w14:textId="77777777" w:rsidR="00C24B5D" w:rsidRPr="00B94054" w:rsidRDefault="00C24B5D" w:rsidP="006D1681">
      <w:pPr>
        <w:pStyle w:val="NoSpacing"/>
        <w:numPr>
          <w:ilvl w:val="0"/>
          <w:numId w:val="17"/>
        </w:numPr>
        <w:spacing w:line="276" w:lineRule="auto"/>
        <w:rPr>
          <w:sz w:val="20"/>
          <w:szCs w:val="20"/>
        </w:rPr>
      </w:pPr>
      <w:r w:rsidRPr="00B94054">
        <w:rPr>
          <w:sz w:val="20"/>
          <w:szCs w:val="20"/>
        </w:rPr>
        <w:t>Use past tense for what was observed.</w:t>
      </w:r>
    </w:p>
    <w:p w14:paraId="7253BDC4" w14:textId="77777777" w:rsidR="00C24B5D" w:rsidRPr="00B94054" w:rsidRDefault="00C24B5D" w:rsidP="006D1681">
      <w:pPr>
        <w:pStyle w:val="NoSpacing"/>
        <w:numPr>
          <w:ilvl w:val="0"/>
          <w:numId w:val="17"/>
        </w:numPr>
        <w:spacing w:line="276" w:lineRule="auto"/>
        <w:rPr>
          <w:sz w:val="20"/>
          <w:szCs w:val="20"/>
        </w:rPr>
      </w:pPr>
      <w:r w:rsidRPr="00B94054">
        <w:rPr>
          <w:sz w:val="20"/>
          <w:szCs w:val="20"/>
        </w:rPr>
        <w:t>Report data with appropriate measures of precision (means +/- SD, confidence intervals, p-values).</w:t>
      </w:r>
    </w:p>
    <w:p w14:paraId="11A3F24E" w14:textId="77777777" w:rsidR="00C24B5D" w:rsidRPr="00B94054" w:rsidRDefault="00C24B5D" w:rsidP="006D1681">
      <w:pPr>
        <w:pStyle w:val="NoSpacing"/>
        <w:numPr>
          <w:ilvl w:val="0"/>
          <w:numId w:val="17"/>
        </w:numPr>
        <w:spacing w:line="276" w:lineRule="auto"/>
        <w:rPr>
          <w:sz w:val="20"/>
          <w:szCs w:val="20"/>
        </w:rPr>
      </w:pPr>
      <w:r w:rsidRPr="00B94054">
        <w:rPr>
          <w:sz w:val="20"/>
          <w:szCs w:val="20"/>
        </w:rPr>
        <w:t>Do NOT interpret the results here as interpretation belongs in the Discussion section.</w:t>
      </w:r>
    </w:p>
    <w:p w14:paraId="5993559A" w14:textId="77777777" w:rsidR="00C24B5D" w:rsidRPr="00B94054" w:rsidRDefault="00C24B5D" w:rsidP="006D1681">
      <w:pPr>
        <w:pStyle w:val="NoSpacing"/>
        <w:numPr>
          <w:ilvl w:val="0"/>
          <w:numId w:val="17"/>
        </w:numPr>
        <w:spacing w:line="276" w:lineRule="auto"/>
        <w:rPr>
          <w:sz w:val="20"/>
          <w:szCs w:val="20"/>
        </w:rPr>
      </w:pPr>
      <w:r w:rsidRPr="00B94054">
        <w:rPr>
          <w:sz w:val="20"/>
          <w:szCs w:val="20"/>
        </w:rPr>
        <w:t>Do not duplicate data shown in tables/figures in the narrative text.</w:t>
      </w:r>
    </w:p>
    <w:p w14:paraId="02CC4936" w14:textId="22D926C3" w:rsidR="00C24B5D" w:rsidRPr="00AE75D3" w:rsidRDefault="00C24B5D" w:rsidP="00C24B5D">
      <w:pPr>
        <w:pStyle w:val="Heading2"/>
        <w:tabs>
          <w:tab w:val="left" w:pos="557"/>
        </w:tabs>
        <w:kinsoku w:val="0"/>
        <w:overflowPunct w:val="0"/>
        <w:spacing w:before="200" w:after="200"/>
        <w:rPr>
          <w:rFonts w:ascii="Times New Roman" w:hAnsi="Times New Roman" w:cs="Times New Roman"/>
          <w:b/>
          <w:bCs/>
          <w:color w:val="008280"/>
          <w:spacing w:val="-2"/>
          <w:sz w:val="24"/>
          <w:szCs w:val="24"/>
        </w:rPr>
      </w:pPr>
      <w:r w:rsidRPr="00AE75D3">
        <w:rPr>
          <w:rFonts w:ascii="Times New Roman" w:hAnsi="Times New Roman" w:cs="Times New Roman"/>
          <w:b/>
          <w:bCs/>
          <w:color w:val="008280"/>
          <w:sz w:val="24"/>
          <w:szCs w:val="24"/>
        </w:rPr>
        <w:t>FIGURES,</w:t>
      </w:r>
      <w:r w:rsidRPr="00AE75D3">
        <w:rPr>
          <w:rFonts w:ascii="Times New Roman" w:hAnsi="Times New Roman" w:cs="Times New Roman"/>
          <w:b/>
          <w:bCs/>
          <w:color w:val="008280"/>
          <w:spacing w:val="-12"/>
          <w:sz w:val="24"/>
          <w:szCs w:val="24"/>
        </w:rPr>
        <w:t xml:space="preserve"> </w:t>
      </w:r>
      <w:r w:rsidRPr="00AE75D3">
        <w:rPr>
          <w:rFonts w:ascii="Times New Roman" w:hAnsi="Times New Roman" w:cs="Times New Roman"/>
          <w:b/>
          <w:bCs/>
          <w:color w:val="008280"/>
          <w:sz w:val="24"/>
          <w:szCs w:val="24"/>
        </w:rPr>
        <w:t>TABLES,</w:t>
      </w:r>
      <w:r w:rsidRPr="00AE75D3">
        <w:rPr>
          <w:rFonts w:ascii="Times New Roman" w:hAnsi="Times New Roman" w:cs="Times New Roman"/>
          <w:b/>
          <w:bCs/>
          <w:color w:val="008280"/>
          <w:spacing w:val="-11"/>
          <w:sz w:val="24"/>
          <w:szCs w:val="24"/>
        </w:rPr>
        <w:t xml:space="preserve"> </w:t>
      </w:r>
      <w:r w:rsidRPr="00AE75D3">
        <w:rPr>
          <w:rFonts w:ascii="Times New Roman" w:hAnsi="Times New Roman" w:cs="Times New Roman"/>
          <w:b/>
          <w:bCs/>
          <w:color w:val="008280"/>
          <w:spacing w:val="-2"/>
          <w:sz w:val="24"/>
          <w:szCs w:val="24"/>
        </w:rPr>
        <w:t>SCHEMES, EQUATIONS</w:t>
      </w:r>
    </w:p>
    <w:p w14:paraId="65738EED" w14:textId="6478F6DF" w:rsidR="00AE75D3" w:rsidRDefault="00B73BCD" w:rsidP="00AE75D3">
      <w:pPr>
        <w:rPr>
          <w:b/>
          <w:bCs/>
        </w:rPr>
      </w:pPr>
      <w:r w:rsidRPr="00264C76">
        <w:rPr>
          <w:b/>
          <w:bCs/>
        </w:rPr>
        <w:t>Figures</w:t>
      </w:r>
    </w:p>
    <w:tbl>
      <w:tblPr>
        <w:tblW w:w="10427" w:type="dxa"/>
        <w:tblBorders>
          <w:left w:val="single" w:sz="24" w:space="0" w:color="008280"/>
        </w:tblBorders>
        <w:shd w:val="clear" w:color="auto" w:fill="E2EFD9" w:themeFill="accent6" w:themeFillTint="33"/>
        <w:tblCellMar>
          <w:left w:w="10" w:type="dxa"/>
          <w:right w:w="10" w:type="dxa"/>
        </w:tblCellMar>
        <w:tblLook w:val="0000" w:firstRow="0" w:lastRow="0" w:firstColumn="0" w:lastColumn="0" w:noHBand="0" w:noVBand="0"/>
      </w:tblPr>
      <w:tblGrid>
        <w:gridCol w:w="10427"/>
      </w:tblGrid>
      <w:tr w:rsidR="00AE75D3" w:rsidRPr="00701592" w14:paraId="18625356" w14:textId="77777777" w:rsidTr="00AE39CB">
        <w:trPr>
          <w:trHeight w:val="707"/>
        </w:trPr>
        <w:tc>
          <w:tcPr>
            <w:tcW w:w="0" w:type="auto"/>
            <w:shd w:val="clear" w:color="auto" w:fill="E2EFD9" w:themeFill="accent6" w:themeFillTint="33"/>
            <w:tcMar>
              <w:top w:w="70" w:type="dxa"/>
              <w:left w:w="180" w:type="dxa"/>
              <w:bottom w:w="70" w:type="dxa"/>
              <w:right w:w="180" w:type="dxa"/>
            </w:tcMar>
          </w:tcPr>
          <w:p w14:paraId="1D3F1701" w14:textId="43DA5A7B" w:rsidR="00AE75D3" w:rsidRPr="00701592" w:rsidRDefault="00AE75D3" w:rsidP="00F75207">
            <w:pPr>
              <w:pStyle w:val="NoSpacing"/>
              <w:rPr>
                <w:sz w:val="18"/>
                <w:szCs w:val="18"/>
              </w:rPr>
            </w:pPr>
            <w:r w:rsidRPr="00701592">
              <w:rPr>
                <w:rFonts w:eastAsia="Arial"/>
                <w:b/>
                <w:bCs/>
                <w:sz w:val="18"/>
                <w:szCs w:val="18"/>
              </w:rPr>
              <w:t xml:space="preserve">Instructions: </w:t>
            </w:r>
            <w:r w:rsidRPr="00701592">
              <w:rPr>
                <w:rFonts w:eastAsia="Arial"/>
                <w:sz w:val="18"/>
                <w:szCs w:val="18"/>
              </w:rPr>
              <w:t>Legends must be self-explanatory without reference to the main text. Define all abbreviations used in the figure. For graphs: define error bars and significance markers. For microscopy: state stain and provide scale bar. Submit figure files as: TIFF (min. 300 dpi), EPS, or high-res PDF as separate files. Number figures consecutively and cite them sequentially in the text. For multi-panel figures, label each panel as (A), (B), (C), etc., and define each panel in the figure legend.</w:t>
            </w:r>
          </w:p>
        </w:tc>
      </w:tr>
    </w:tbl>
    <w:p w14:paraId="6EE7EEC8" w14:textId="77777777" w:rsidR="00AE75D3" w:rsidRPr="00264C76" w:rsidRDefault="00AE75D3" w:rsidP="00B73BCD">
      <w:pPr>
        <w:rPr>
          <w:b/>
          <w:bCs/>
        </w:rPr>
      </w:pPr>
    </w:p>
    <w:p w14:paraId="4450E544" w14:textId="75307CD3" w:rsidR="00B73BCD" w:rsidRPr="00264C76" w:rsidRDefault="00B73BCD" w:rsidP="00B73BCD">
      <w:pPr>
        <w:pStyle w:val="BodyText"/>
        <w:kinsoku w:val="0"/>
        <w:overflowPunct w:val="0"/>
        <w:spacing w:before="120" w:after="240"/>
        <w:rPr>
          <w:rFonts w:ascii="Times New Roman" w:hAnsi="Times New Roman" w:cs="Times New Roman"/>
          <w:b w:val="0"/>
          <w:bCs w:val="0"/>
          <w:sz w:val="18"/>
          <w:szCs w:val="18"/>
        </w:rPr>
      </w:pPr>
      <w:r w:rsidRPr="00264C76">
        <w:rPr>
          <w:rFonts w:ascii="Times New Roman" w:hAnsi="Times New Roman" w:cs="Times New Roman"/>
          <w:b w:val="0"/>
          <w:bCs w:val="0"/>
          <w:noProof/>
          <w:sz w:val="18"/>
          <w:szCs w:val="18"/>
        </w:rPr>
        <w:drawing>
          <wp:anchor distT="0" distB="0" distL="114300" distR="114300" simplePos="0" relativeHeight="251660288" behindDoc="0" locked="0" layoutInCell="1" allowOverlap="1" wp14:anchorId="2900AAFA" wp14:editId="73C8B0B8">
            <wp:simplePos x="571500" y="6524625"/>
            <wp:positionH relativeFrom="column">
              <wp:align>left</wp:align>
            </wp:positionH>
            <wp:positionV relativeFrom="paragraph">
              <wp:align>top</wp:align>
            </wp:positionV>
            <wp:extent cx="1838325" cy="590198"/>
            <wp:effectExtent l="0" t="0" r="0" b="635"/>
            <wp:wrapSquare wrapText="bothSides"/>
            <wp:docPr id="31592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22166" name=""/>
                    <pic:cNvPicPr/>
                  </pic:nvPicPr>
                  <pic:blipFill>
                    <a:blip r:embed="rId10">
                      <a:extLst>
                        <a:ext uri="{28A0092B-C50C-407E-A947-70E740481C1C}">
                          <a14:useLocalDpi xmlns:a14="http://schemas.microsoft.com/office/drawing/2010/main" val="0"/>
                        </a:ext>
                      </a:extLst>
                    </a:blip>
                    <a:stretch>
                      <a:fillRect/>
                    </a:stretch>
                  </pic:blipFill>
                  <pic:spPr>
                    <a:xfrm>
                      <a:off x="0" y="0"/>
                      <a:ext cx="1838325" cy="590198"/>
                    </a:xfrm>
                    <a:prstGeom prst="rect">
                      <a:avLst/>
                    </a:prstGeom>
                  </pic:spPr>
                </pic:pic>
              </a:graphicData>
            </a:graphic>
          </wp:anchor>
        </w:drawing>
      </w:r>
      <w:r w:rsidR="00E92F66">
        <w:rPr>
          <w:rFonts w:ascii="Times New Roman" w:hAnsi="Times New Roman" w:cs="Times New Roman"/>
          <w:b w:val="0"/>
          <w:bCs w:val="0"/>
          <w:sz w:val="18"/>
          <w:szCs w:val="18"/>
        </w:rPr>
        <w:br w:type="textWrapping" w:clear="all"/>
      </w:r>
    </w:p>
    <w:p w14:paraId="16828A4F" w14:textId="77777777" w:rsidR="00B73BCD" w:rsidRPr="00264C76" w:rsidRDefault="00B73BCD" w:rsidP="00B73BCD">
      <w:pPr>
        <w:pStyle w:val="BodyText"/>
        <w:kinsoku w:val="0"/>
        <w:overflowPunct w:val="0"/>
        <w:spacing w:before="60"/>
        <w:ind w:right="108"/>
        <w:rPr>
          <w:rFonts w:ascii="Times New Roman" w:hAnsi="Times New Roman" w:cs="Times New Roman"/>
          <w:spacing w:val="-2"/>
        </w:rPr>
      </w:pPr>
      <w:r w:rsidRPr="00264C76">
        <w:rPr>
          <w:rFonts w:ascii="Times New Roman" w:hAnsi="Times New Roman" w:cs="Times New Roman"/>
        </w:rPr>
        <w:t>Figure</w:t>
      </w:r>
      <w:r w:rsidRPr="00264C76">
        <w:rPr>
          <w:rFonts w:ascii="Times New Roman" w:hAnsi="Times New Roman" w:cs="Times New Roman"/>
          <w:spacing w:val="-5"/>
        </w:rPr>
        <w:t xml:space="preserve"> </w:t>
      </w:r>
      <w:r w:rsidRPr="00264C76">
        <w:rPr>
          <w:rFonts w:ascii="Times New Roman" w:hAnsi="Times New Roman" w:cs="Times New Roman"/>
        </w:rPr>
        <w:t>1:</w:t>
      </w:r>
      <w:r w:rsidRPr="00264C76">
        <w:rPr>
          <w:rFonts w:ascii="Times New Roman" w:hAnsi="Times New Roman" w:cs="Times New Roman"/>
          <w:spacing w:val="4"/>
        </w:rPr>
        <w:t xml:space="preserve"> </w:t>
      </w:r>
      <w:r w:rsidRPr="00264C76">
        <w:rPr>
          <w:rFonts w:ascii="Times New Roman" w:hAnsi="Times New Roman" w:cs="Times New Roman"/>
        </w:rPr>
        <w:t>This</w:t>
      </w:r>
      <w:r w:rsidRPr="00264C76">
        <w:rPr>
          <w:rFonts w:ascii="Times New Roman" w:hAnsi="Times New Roman" w:cs="Times New Roman"/>
          <w:spacing w:val="-5"/>
        </w:rPr>
        <w:t xml:space="preserve"> </w:t>
      </w:r>
      <w:r w:rsidRPr="00264C76">
        <w:rPr>
          <w:rFonts w:ascii="Times New Roman" w:hAnsi="Times New Roman" w:cs="Times New Roman"/>
        </w:rPr>
        <w:t>is</w:t>
      </w:r>
      <w:r w:rsidRPr="00264C76">
        <w:rPr>
          <w:rFonts w:ascii="Times New Roman" w:hAnsi="Times New Roman" w:cs="Times New Roman"/>
          <w:spacing w:val="-5"/>
        </w:rPr>
        <w:t xml:space="preserve"> </w:t>
      </w:r>
      <w:r w:rsidRPr="00264C76">
        <w:rPr>
          <w:rFonts w:ascii="Times New Roman" w:hAnsi="Times New Roman" w:cs="Times New Roman"/>
        </w:rPr>
        <w:t>a</w:t>
      </w:r>
      <w:r w:rsidRPr="00264C76">
        <w:rPr>
          <w:rFonts w:ascii="Times New Roman" w:hAnsi="Times New Roman" w:cs="Times New Roman"/>
          <w:spacing w:val="-4"/>
        </w:rPr>
        <w:t xml:space="preserve"> </w:t>
      </w:r>
      <w:r w:rsidRPr="00264C76">
        <w:rPr>
          <w:rFonts w:ascii="Times New Roman" w:hAnsi="Times New Roman" w:cs="Times New Roman"/>
        </w:rPr>
        <w:t>ﬁgure. Schemes</w:t>
      </w:r>
      <w:r w:rsidRPr="00264C76">
        <w:rPr>
          <w:rFonts w:ascii="Times New Roman" w:hAnsi="Times New Roman" w:cs="Times New Roman"/>
          <w:spacing w:val="-5"/>
        </w:rPr>
        <w:t xml:space="preserve"> </w:t>
      </w:r>
      <w:r w:rsidRPr="00264C76">
        <w:rPr>
          <w:rFonts w:ascii="Times New Roman" w:hAnsi="Times New Roman" w:cs="Times New Roman"/>
        </w:rPr>
        <w:t>follow</w:t>
      </w:r>
      <w:r w:rsidRPr="00264C76">
        <w:rPr>
          <w:rFonts w:ascii="Times New Roman" w:hAnsi="Times New Roman" w:cs="Times New Roman"/>
          <w:spacing w:val="-5"/>
        </w:rPr>
        <w:t xml:space="preserve"> </w:t>
      </w:r>
      <w:r w:rsidRPr="00264C76">
        <w:rPr>
          <w:rFonts w:ascii="Times New Roman" w:hAnsi="Times New Roman" w:cs="Times New Roman"/>
        </w:rPr>
        <w:t>the</w:t>
      </w:r>
      <w:r w:rsidRPr="00264C76">
        <w:rPr>
          <w:rFonts w:ascii="Times New Roman" w:hAnsi="Times New Roman" w:cs="Times New Roman"/>
          <w:spacing w:val="-4"/>
        </w:rPr>
        <w:t xml:space="preserve"> </w:t>
      </w:r>
      <w:r w:rsidRPr="00264C76">
        <w:rPr>
          <w:rFonts w:ascii="Times New Roman" w:hAnsi="Times New Roman" w:cs="Times New Roman"/>
        </w:rPr>
        <w:t>same</w:t>
      </w:r>
      <w:r w:rsidRPr="00264C76">
        <w:rPr>
          <w:rFonts w:ascii="Times New Roman" w:hAnsi="Times New Roman" w:cs="Times New Roman"/>
          <w:spacing w:val="-5"/>
        </w:rPr>
        <w:t xml:space="preserve"> </w:t>
      </w:r>
      <w:r w:rsidRPr="00264C76">
        <w:rPr>
          <w:rFonts w:ascii="Times New Roman" w:hAnsi="Times New Roman" w:cs="Times New Roman"/>
          <w:spacing w:val="-2"/>
        </w:rPr>
        <w:t>formatting.</w:t>
      </w:r>
    </w:p>
    <w:p w14:paraId="55281BAD" w14:textId="77777777" w:rsidR="005700E1" w:rsidRDefault="005700E1" w:rsidP="00C24B5D">
      <w:pPr>
        <w:rPr>
          <w:b/>
          <w:bCs/>
        </w:rPr>
      </w:pPr>
    </w:p>
    <w:p w14:paraId="434C075A" w14:textId="77B42624" w:rsidR="00C24B5D" w:rsidRDefault="00B73BCD" w:rsidP="00C24B5D">
      <w:pPr>
        <w:rPr>
          <w:b/>
          <w:bCs/>
        </w:rPr>
      </w:pPr>
      <w:r w:rsidRPr="00264C76">
        <w:rPr>
          <w:b/>
          <w:bCs/>
        </w:rPr>
        <w:t>Tables</w:t>
      </w:r>
    </w:p>
    <w:tbl>
      <w:tblPr>
        <w:tblW w:w="10320" w:type="dxa"/>
        <w:tblBorders>
          <w:left w:val="single" w:sz="24" w:space="0" w:color="008280"/>
        </w:tblBorders>
        <w:shd w:val="clear" w:color="auto" w:fill="FFFFFF" w:themeFill="background1"/>
        <w:tblCellMar>
          <w:left w:w="10" w:type="dxa"/>
          <w:right w:w="10" w:type="dxa"/>
        </w:tblCellMar>
        <w:tblLook w:val="0000" w:firstRow="0" w:lastRow="0" w:firstColumn="0" w:lastColumn="0" w:noHBand="0" w:noVBand="0"/>
      </w:tblPr>
      <w:tblGrid>
        <w:gridCol w:w="10320"/>
      </w:tblGrid>
      <w:tr w:rsidR="00AE75D3" w:rsidRPr="00264C76" w14:paraId="2D744B01" w14:textId="77777777" w:rsidTr="00AE39CB">
        <w:trPr>
          <w:trHeight w:val="155"/>
        </w:trPr>
        <w:tc>
          <w:tcPr>
            <w:tcW w:w="10320" w:type="dxa"/>
            <w:shd w:val="clear" w:color="auto" w:fill="E2EFD9" w:themeFill="accent6" w:themeFillTint="33"/>
            <w:tcMar>
              <w:top w:w="70" w:type="dxa"/>
              <w:left w:w="180" w:type="dxa"/>
              <w:bottom w:w="70" w:type="dxa"/>
              <w:right w:w="120" w:type="dxa"/>
            </w:tcMar>
          </w:tcPr>
          <w:p w14:paraId="52088F75" w14:textId="5E8B471C" w:rsidR="00AE75D3" w:rsidRPr="00AE39CB" w:rsidRDefault="00AE39CB" w:rsidP="00AE39CB">
            <w:pPr>
              <w:pStyle w:val="NoSpacing"/>
              <w:rPr>
                <w:b/>
                <w:bCs/>
                <w:sz w:val="18"/>
                <w:szCs w:val="18"/>
              </w:rPr>
            </w:pPr>
            <w:r w:rsidRPr="00AE39CB">
              <w:rPr>
                <w:b/>
                <w:bCs/>
                <w:sz w:val="18"/>
                <w:szCs w:val="18"/>
              </w:rPr>
              <w:t xml:space="preserve">Instructions: </w:t>
            </w:r>
            <w:r w:rsidRPr="00AE39CB">
              <w:rPr>
                <w:sz w:val="18"/>
                <w:szCs w:val="18"/>
              </w:rPr>
              <w:t>Title above the table. Notes/abbreviations Below. Use horizontal lines only (no vertical lines). Do not duplicate data shown in figures. Number sequentially (Table 1, Table 2...). Do not submit tables as images, they must be editable. All in text citations of Tables should be in sequential order</w:t>
            </w:r>
          </w:p>
        </w:tc>
      </w:tr>
    </w:tbl>
    <w:p w14:paraId="27C97C59" w14:textId="77777777" w:rsidR="005700E1" w:rsidRDefault="005700E1" w:rsidP="00C24B5D">
      <w:pPr>
        <w:rPr>
          <w:rFonts w:eastAsia="Arial"/>
          <w:b/>
          <w:bCs/>
          <w:sz w:val="20"/>
          <w:szCs w:val="20"/>
        </w:rPr>
      </w:pPr>
    </w:p>
    <w:p w14:paraId="5582FE17" w14:textId="77777777" w:rsidR="005700E1" w:rsidRDefault="005700E1" w:rsidP="00C24B5D">
      <w:pPr>
        <w:rPr>
          <w:rFonts w:eastAsia="Arial"/>
          <w:b/>
          <w:bCs/>
          <w:sz w:val="20"/>
          <w:szCs w:val="20"/>
        </w:rPr>
      </w:pPr>
    </w:p>
    <w:p w14:paraId="672BCC7F" w14:textId="7289B3F4" w:rsidR="00C24B5D" w:rsidRPr="00AE39CB" w:rsidRDefault="00C24B5D" w:rsidP="00C24B5D">
      <w:pPr>
        <w:rPr>
          <w:sz w:val="20"/>
          <w:szCs w:val="20"/>
        </w:rPr>
      </w:pPr>
      <w:r w:rsidRPr="00AE39CB">
        <w:rPr>
          <w:rFonts w:eastAsia="Arial"/>
          <w:b/>
          <w:bCs/>
          <w:sz w:val="20"/>
          <w:szCs w:val="20"/>
        </w:rPr>
        <w:lastRenderedPageBreak/>
        <w:t xml:space="preserve">Table </w:t>
      </w:r>
      <w:r w:rsidR="007A0E95" w:rsidRPr="00AE39CB">
        <w:rPr>
          <w:rFonts w:eastAsia="Arial"/>
          <w:b/>
          <w:bCs/>
          <w:sz w:val="20"/>
          <w:szCs w:val="20"/>
        </w:rPr>
        <w:t>1</w:t>
      </w:r>
      <w:r w:rsidRPr="00AE39CB">
        <w:rPr>
          <w:rFonts w:eastAsia="Arial"/>
          <w:b/>
          <w:bCs/>
          <w:sz w:val="20"/>
          <w:szCs w:val="20"/>
        </w:rPr>
        <w:t xml:space="preserve">. </w:t>
      </w:r>
      <w:r w:rsidRPr="00AE39CB">
        <w:rPr>
          <w:rFonts w:eastAsia="Arial"/>
          <w:sz w:val="20"/>
          <w:szCs w:val="20"/>
        </w:rPr>
        <w:t>[Descriptive title of table — state what the table shows, the population, and time point.]</w:t>
      </w:r>
    </w:p>
    <w:tbl>
      <w:tblPr>
        <w:tblW w:w="94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3200"/>
        <w:gridCol w:w="3080"/>
        <w:gridCol w:w="3160"/>
      </w:tblGrid>
      <w:tr w:rsidR="00C24B5D" w:rsidRPr="00AE39CB" w14:paraId="1BBC611E" w14:textId="77777777" w:rsidTr="00E92F66">
        <w:trPr>
          <w:tblHeader/>
        </w:trPr>
        <w:tc>
          <w:tcPr>
            <w:tcW w:w="3200" w:type="dxa"/>
            <w:shd w:val="clear" w:color="auto" w:fill="E2EFD9" w:themeFill="accent6" w:themeFillTint="33"/>
            <w:tcMar>
              <w:top w:w="60" w:type="dxa"/>
              <w:left w:w="120" w:type="dxa"/>
              <w:bottom w:w="60" w:type="dxa"/>
              <w:right w:w="120" w:type="dxa"/>
            </w:tcMar>
          </w:tcPr>
          <w:p w14:paraId="165109AB" w14:textId="77777777" w:rsidR="00C24B5D" w:rsidRPr="00AE39CB" w:rsidRDefault="00C24B5D" w:rsidP="007C7035">
            <w:pPr>
              <w:rPr>
                <w:sz w:val="20"/>
                <w:szCs w:val="20"/>
              </w:rPr>
            </w:pPr>
            <w:r w:rsidRPr="00AE39CB">
              <w:rPr>
                <w:rFonts w:eastAsia="Arial"/>
                <w:b/>
                <w:bCs/>
                <w:sz w:val="20"/>
                <w:szCs w:val="20"/>
              </w:rPr>
              <w:t>Variable</w:t>
            </w:r>
          </w:p>
        </w:tc>
        <w:tc>
          <w:tcPr>
            <w:tcW w:w="3080" w:type="dxa"/>
            <w:shd w:val="clear" w:color="auto" w:fill="E2EFD9" w:themeFill="accent6" w:themeFillTint="33"/>
            <w:tcMar>
              <w:top w:w="60" w:type="dxa"/>
              <w:left w:w="120" w:type="dxa"/>
              <w:bottom w:w="60" w:type="dxa"/>
              <w:right w:w="120" w:type="dxa"/>
            </w:tcMar>
          </w:tcPr>
          <w:p w14:paraId="3DEC9D51" w14:textId="77777777" w:rsidR="00C24B5D" w:rsidRPr="00AE39CB" w:rsidRDefault="00C24B5D" w:rsidP="007C7035">
            <w:pPr>
              <w:rPr>
                <w:sz w:val="20"/>
                <w:szCs w:val="20"/>
              </w:rPr>
            </w:pPr>
            <w:r w:rsidRPr="00AE39CB">
              <w:rPr>
                <w:rFonts w:eastAsia="Arial"/>
                <w:b/>
                <w:bCs/>
                <w:sz w:val="20"/>
                <w:szCs w:val="20"/>
              </w:rPr>
              <w:t>Group A — mean (SD) or n (%)</w:t>
            </w:r>
          </w:p>
        </w:tc>
        <w:tc>
          <w:tcPr>
            <w:tcW w:w="3160" w:type="dxa"/>
            <w:shd w:val="clear" w:color="auto" w:fill="E2EFD9" w:themeFill="accent6" w:themeFillTint="33"/>
            <w:tcMar>
              <w:top w:w="60" w:type="dxa"/>
              <w:left w:w="120" w:type="dxa"/>
              <w:bottom w:w="60" w:type="dxa"/>
              <w:right w:w="120" w:type="dxa"/>
            </w:tcMar>
          </w:tcPr>
          <w:p w14:paraId="395C0F1B" w14:textId="77777777" w:rsidR="00C24B5D" w:rsidRPr="00AE39CB" w:rsidRDefault="00C24B5D" w:rsidP="007C7035">
            <w:pPr>
              <w:rPr>
                <w:sz w:val="20"/>
                <w:szCs w:val="20"/>
              </w:rPr>
            </w:pPr>
            <w:r w:rsidRPr="00AE39CB">
              <w:rPr>
                <w:rFonts w:eastAsia="Arial"/>
                <w:b/>
                <w:bCs/>
                <w:sz w:val="20"/>
                <w:szCs w:val="20"/>
              </w:rPr>
              <w:t>Group B — mean (SD) or n (%)</w:t>
            </w:r>
          </w:p>
        </w:tc>
      </w:tr>
      <w:tr w:rsidR="00C24B5D" w:rsidRPr="00AE39CB" w14:paraId="718288EA" w14:textId="77777777" w:rsidTr="00E92F66">
        <w:tc>
          <w:tcPr>
            <w:tcW w:w="3200" w:type="dxa"/>
            <w:shd w:val="clear" w:color="auto" w:fill="FFFFFF"/>
            <w:tcMar>
              <w:top w:w="60" w:type="dxa"/>
              <w:left w:w="120" w:type="dxa"/>
              <w:bottom w:w="60" w:type="dxa"/>
              <w:right w:w="120" w:type="dxa"/>
            </w:tcMar>
          </w:tcPr>
          <w:p w14:paraId="24E67B5D" w14:textId="77777777" w:rsidR="00C24B5D" w:rsidRPr="00AE39CB" w:rsidRDefault="00C24B5D" w:rsidP="007C7035">
            <w:pPr>
              <w:rPr>
                <w:sz w:val="20"/>
                <w:szCs w:val="20"/>
              </w:rPr>
            </w:pPr>
            <w:r w:rsidRPr="00AE39CB">
              <w:rPr>
                <w:rFonts w:eastAsia="Arial"/>
                <w:sz w:val="20"/>
                <w:szCs w:val="20"/>
              </w:rPr>
              <w:t>[Variable 1]</w:t>
            </w:r>
          </w:p>
        </w:tc>
        <w:tc>
          <w:tcPr>
            <w:tcW w:w="3080" w:type="dxa"/>
            <w:shd w:val="clear" w:color="auto" w:fill="FFFFFF"/>
            <w:tcMar>
              <w:top w:w="60" w:type="dxa"/>
              <w:left w:w="120" w:type="dxa"/>
              <w:bottom w:w="60" w:type="dxa"/>
              <w:right w:w="120" w:type="dxa"/>
            </w:tcMar>
          </w:tcPr>
          <w:p w14:paraId="391772DB" w14:textId="77777777" w:rsidR="00C24B5D" w:rsidRPr="00AE39CB" w:rsidRDefault="00C24B5D" w:rsidP="007C7035">
            <w:pPr>
              <w:rPr>
                <w:sz w:val="20"/>
                <w:szCs w:val="20"/>
              </w:rPr>
            </w:pPr>
            <w:r w:rsidRPr="00AE39CB">
              <w:rPr>
                <w:rFonts w:eastAsia="Arial"/>
                <w:sz w:val="20"/>
                <w:szCs w:val="20"/>
              </w:rPr>
              <w:t>[Value]</w:t>
            </w:r>
          </w:p>
        </w:tc>
        <w:tc>
          <w:tcPr>
            <w:tcW w:w="3160" w:type="dxa"/>
            <w:shd w:val="clear" w:color="auto" w:fill="FFFFFF"/>
            <w:tcMar>
              <w:top w:w="60" w:type="dxa"/>
              <w:left w:w="120" w:type="dxa"/>
              <w:bottom w:w="60" w:type="dxa"/>
              <w:right w:w="120" w:type="dxa"/>
            </w:tcMar>
          </w:tcPr>
          <w:p w14:paraId="539E0DC1" w14:textId="77777777" w:rsidR="00C24B5D" w:rsidRPr="00AE39CB" w:rsidRDefault="00C24B5D" w:rsidP="007C7035">
            <w:pPr>
              <w:rPr>
                <w:sz w:val="20"/>
                <w:szCs w:val="20"/>
              </w:rPr>
            </w:pPr>
            <w:r w:rsidRPr="00AE39CB">
              <w:rPr>
                <w:rFonts w:eastAsia="Arial"/>
                <w:sz w:val="20"/>
                <w:szCs w:val="20"/>
              </w:rPr>
              <w:t>[Value]</w:t>
            </w:r>
          </w:p>
        </w:tc>
      </w:tr>
    </w:tbl>
    <w:p w14:paraId="734F9648" w14:textId="77777777" w:rsidR="00C24B5D" w:rsidRPr="00AE39CB" w:rsidRDefault="00C24B5D" w:rsidP="00C24B5D">
      <w:pPr>
        <w:spacing w:before="80" w:after="160"/>
        <w:rPr>
          <w:sz w:val="20"/>
          <w:szCs w:val="20"/>
        </w:rPr>
      </w:pPr>
      <w:r w:rsidRPr="00AE39CB">
        <w:rPr>
          <w:rFonts w:eastAsia="Arial"/>
          <w:sz w:val="20"/>
          <w:szCs w:val="20"/>
        </w:rPr>
        <w:t>Abbreviations: SD = standard deviation; [add all abbreviations used in the table].</w:t>
      </w:r>
    </w:p>
    <w:p w14:paraId="74EBCB37" w14:textId="2CB8E48C" w:rsidR="00B73BCD" w:rsidRDefault="00B73BCD" w:rsidP="00B73BCD">
      <w:pPr>
        <w:rPr>
          <w:b/>
          <w:bCs/>
        </w:rPr>
      </w:pPr>
      <w:r w:rsidRPr="00264C76">
        <w:rPr>
          <w:b/>
          <w:bCs/>
        </w:rPr>
        <w:t>Equations:</w:t>
      </w:r>
    </w:p>
    <w:tbl>
      <w:tblPr>
        <w:tblW w:w="10427" w:type="dxa"/>
        <w:tblBorders>
          <w:left w:val="single" w:sz="24" w:space="0" w:color="008280"/>
        </w:tblBorders>
        <w:shd w:val="clear" w:color="auto" w:fill="E2EFD9" w:themeFill="accent6" w:themeFillTint="33"/>
        <w:tblCellMar>
          <w:left w:w="10" w:type="dxa"/>
          <w:right w:w="10" w:type="dxa"/>
        </w:tblCellMar>
        <w:tblLook w:val="0000" w:firstRow="0" w:lastRow="0" w:firstColumn="0" w:lastColumn="0" w:noHBand="0" w:noVBand="0"/>
      </w:tblPr>
      <w:tblGrid>
        <w:gridCol w:w="10427"/>
      </w:tblGrid>
      <w:tr w:rsidR="00AE75D3" w:rsidRPr="00264C76" w14:paraId="0CE6BEC9" w14:textId="77777777" w:rsidTr="00F75207">
        <w:trPr>
          <w:trHeight w:val="707"/>
        </w:trPr>
        <w:tc>
          <w:tcPr>
            <w:tcW w:w="0" w:type="auto"/>
            <w:shd w:val="clear" w:color="auto" w:fill="E2EFD9" w:themeFill="accent6" w:themeFillTint="33"/>
            <w:tcMar>
              <w:top w:w="70" w:type="dxa"/>
              <w:left w:w="180" w:type="dxa"/>
              <w:bottom w:w="70" w:type="dxa"/>
              <w:right w:w="180" w:type="dxa"/>
            </w:tcMar>
          </w:tcPr>
          <w:p w14:paraId="71ACCAA3" w14:textId="60CAD599" w:rsidR="00AE75D3" w:rsidRPr="00AE39CB" w:rsidRDefault="00AE75D3" w:rsidP="00F75207">
            <w:pPr>
              <w:pStyle w:val="NoSpacing"/>
              <w:rPr>
                <w:sz w:val="18"/>
                <w:szCs w:val="18"/>
              </w:rPr>
            </w:pPr>
            <w:r w:rsidRPr="00AE39CB">
              <w:rPr>
                <w:rFonts w:eastAsia="Arial"/>
                <w:b/>
                <w:bCs/>
                <w:sz w:val="18"/>
                <w:szCs w:val="18"/>
              </w:rPr>
              <w:t xml:space="preserve">Instructions: </w:t>
            </w:r>
            <w:r w:rsidRPr="00AE39CB">
              <w:rPr>
                <w:sz w:val="18"/>
                <w:szCs w:val="18"/>
              </w:rPr>
              <w:t xml:space="preserve">Number all equations sequentially as (1), (2), (3), etc., and cite them in the text in the order they appear. Create equations using the built-in equation editor or </w:t>
            </w:r>
            <w:proofErr w:type="spellStart"/>
            <w:r w:rsidRPr="00AE39CB">
              <w:rPr>
                <w:sz w:val="18"/>
                <w:szCs w:val="18"/>
              </w:rPr>
              <w:t>MathType</w:t>
            </w:r>
            <w:proofErr w:type="spellEnd"/>
            <w:r w:rsidRPr="00AE39CB">
              <w:rPr>
                <w:sz w:val="18"/>
                <w:szCs w:val="18"/>
              </w:rPr>
              <w:t>, define all variables and symbols at first use, and do not submit equations as images.</w:t>
            </w:r>
          </w:p>
        </w:tc>
      </w:tr>
    </w:tbl>
    <w:p w14:paraId="029D36E8" w14:textId="77777777" w:rsidR="00AE75D3" w:rsidRPr="00264C76" w:rsidRDefault="00AE75D3" w:rsidP="00B73BCD">
      <w:pPr>
        <w:rPr>
          <w:b/>
          <w:bCs/>
        </w:rPr>
      </w:pPr>
    </w:p>
    <w:p w14:paraId="57321794" w14:textId="77777777" w:rsidR="00B62F9F" w:rsidRPr="006E0EEE" w:rsidRDefault="00B62F9F">
      <w:pPr>
        <w:pStyle w:val="06-Heading-1"/>
        <w:numPr>
          <w:ilvl w:val="0"/>
          <w:numId w:val="2"/>
        </w:numPr>
        <w:rPr>
          <w:color w:val="008280"/>
          <w:sz w:val="24"/>
          <w:szCs w:val="24"/>
          <w:lang w:val="en-GB"/>
        </w:rPr>
      </w:pPr>
      <w:r w:rsidRPr="006E0EEE">
        <w:rPr>
          <w:color w:val="008280"/>
          <w:w w:val="110"/>
          <w:sz w:val="24"/>
          <w:szCs w:val="24"/>
          <w:lang w:val="en-GB"/>
        </w:rPr>
        <w:t>Results</w:t>
      </w:r>
    </w:p>
    <w:bookmarkEnd w:id="1"/>
    <w:p w14:paraId="00E3D916" w14:textId="77777777" w:rsidR="00B73BCD" w:rsidRPr="00AE39CB" w:rsidRDefault="00B73BCD" w:rsidP="006D1681">
      <w:pPr>
        <w:pStyle w:val="NoSpacing"/>
        <w:numPr>
          <w:ilvl w:val="0"/>
          <w:numId w:val="18"/>
        </w:numPr>
        <w:spacing w:line="276" w:lineRule="auto"/>
        <w:rPr>
          <w:sz w:val="20"/>
          <w:szCs w:val="20"/>
        </w:rPr>
      </w:pPr>
      <w:r w:rsidRPr="00AE39CB">
        <w:rPr>
          <w:sz w:val="20"/>
          <w:szCs w:val="20"/>
        </w:rPr>
        <w:t>Present findings in a logical order corresponding to the stated objectives.</w:t>
      </w:r>
    </w:p>
    <w:p w14:paraId="400BD7B1" w14:textId="77777777" w:rsidR="00B73BCD" w:rsidRPr="00AE39CB" w:rsidRDefault="00B73BCD" w:rsidP="006D1681">
      <w:pPr>
        <w:pStyle w:val="NoSpacing"/>
        <w:numPr>
          <w:ilvl w:val="0"/>
          <w:numId w:val="18"/>
        </w:numPr>
        <w:spacing w:line="276" w:lineRule="auto"/>
        <w:rPr>
          <w:sz w:val="20"/>
          <w:szCs w:val="20"/>
        </w:rPr>
      </w:pPr>
      <w:r w:rsidRPr="00AE39CB">
        <w:rPr>
          <w:sz w:val="20"/>
          <w:szCs w:val="20"/>
        </w:rPr>
        <w:t>Use past tense for what was observed.</w:t>
      </w:r>
    </w:p>
    <w:p w14:paraId="215E6BB5" w14:textId="77777777" w:rsidR="00B73BCD" w:rsidRPr="00AE39CB" w:rsidRDefault="00B73BCD" w:rsidP="006D1681">
      <w:pPr>
        <w:pStyle w:val="NoSpacing"/>
        <w:numPr>
          <w:ilvl w:val="0"/>
          <w:numId w:val="18"/>
        </w:numPr>
        <w:spacing w:line="276" w:lineRule="auto"/>
        <w:rPr>
          <w:sz w:val="20"/>
          <w:szCs w:val="20"/>
        </w:rPr>
      </w:pPr>
      <w:r w:rsidRPr="00AE39CB">
        <w:rPr>
          <w:sz w:val="20"/>
          <w:szCs w:val="20"/>
        </w:rPr>
        <w:t>Report data with appropriate measures of precision (means +/- SD, confidence intervals, p-values).</w:t>
      </w:r>
    </w:p>
    <w:p w14:paraId="3E56CBDB" w14:textId="77777777" w:rsidR="00B73BCD" w:rsidRPr="00AE39CB" w:rsidRDefault="00B73BCD" w:rsidP="006D1681">
      <w:pPr>
        <w:pStyle w:val="NoSpacing"/>
        <w:numPr>
          <w:ilvl w:val="0"/>
          <w:numId w:val="18"/>
        </w:numPr>
        <w:spacing w:line="276" w:lineRule="auto"/>
        <w:rPr>
          <w:sz w:val="20"/>
          <w:szCs w:val="20"/>
        </w:rPr>
      </w:pPr>
      <w:r w:rsidRPr="00AE39CB">
        <w:rPr>
          <w:sz w:val="20"/>
          <w:szCs w:val="20"/>
        </w:rPr>
        <w:t>Do NOT interpret the results here as interpretation belongs in the Discussion section.</w:t>
      </w:r>
    </w:p>
    <w:p w14:paraId="22D766E1" w14:textId="77777777" w:rsidR="00B73BCD" w:rsidRPr="00AE39CB" w:rsidRDefault="00B73BCD" w:rsidP="006D1681">
      <w:pPr>
        <w:pStyle w:val="NoSpacing"/>
        <w:numPr>
          <w:ilvl w:val="0"/>
          <w:numId w:val="18"/>
        </w:numPr>
        <w:spacing w:line="276" w:lineRule="auto"/>
        <w:rPr>
          <w:sz w:val="20"/>
          <w:szCs w:val="20"/>
        </w:rPr>
      </w:pPr>
      <w:r w:rsidRPr="00AE39CB">
        <w:rPr>
          <w:sz w:val="20"/>
          <w:szCs w:val="20"/>
        </w:rPr>
        <w:t>Do not duplicate data shown in tables/figures in the narrative text.</w:t>
      </w:r>
    </w:p>
    <w:p w14:paraId="789F92EB" w14:textId="77777777" w:rsidR="00B73BCD" w:rsidRPr="00264C76" w:rsidRDefault="00B73BCD" w:rsidP="00B73BCD">
      <w:pPr>
        <w:spacing w:before="120" w:after="120" w:line="330" w:lineRule="atLeast"/>
        <w:jc w:val="both"/>
        <w:textAlignment w:val="baseline"/>
        <w:rPr>
          <w:rFonts w:eastAsia="Times New Roman"/>
          <w:sz w:val="23"/>
          <w:szCs w:val="23"/>
        </w:rPr>
      </w:pPr>
    </w:p>
    <w:p w14:paraId="7788930E" w14:textId="77777777" w:rsidR="00B62F9F" w:rsidRPr="006E0EEE" w:rsidRDefault="00B62F9F">
      <w:pPr>
        <w:pStyle w:val="06-Heading-1"/>
        <w:numPr>
          <w:ilvl w:val="0"/>
          <w:numId w:val="2"/>
        </w:numPr>
        <w:rPr>
          <w:color w:val="008280"/>
          <w:sz w:val="24"/>
          <w:szCs w:val="24"/>
          <w:lang w:val="en-GB"/>
        </w:rPr>
      </w:pPr>
      <w:r w:rsidRPr="006E0EEE">
        <w:rPr>
          <w:color w:val="008280"/>
          <w:w w:val="110"/>
          <w:sz w:val="24"/>
          <w:szCs w:val="24"/>
          <w:lang w:val="en-GB"/>
        </w:rPr>
        <w:t>Discussion</w:t>
      </w:r>
    </w:p>
    <w:p w14:paraId="1788C397" w14:textId="77777777" w:rsidR="00B73BCD" w:rsidRPr="00AE39CB" w:rsidRDefault="00B73BCD" w:rsidP="006D1681">
      <w:pPr>
        <w:pStyle w:val="NoSpacing"/>
        <w:numPr>
          <w:ilvl w:val="0"/>
          <w:numId w:val="19"/>
        </w:numPr>
        <w:spacing w:line="276" w:lineRule="auto"/>
        <w:rPr>
          <w:sz w:val="20"/>
          <w:szCs w:val="20"/>
        </w:rPr>
      </w:pPr>
      <w:r w:rsidRPr="00AE39CB">
        <w:rPr>
          <w:sz w:val="20"/>
          <w:szCs w:val="20"/>
        </w:rPr>
        <w:t>Begin with a brief summary of main findings (1-2 sentences) without repeating all numbers.</w:t>
      </w:r>
    </w:p>
    <w:p w14:paraId="74C4403C" w14:textId="77777777" w:rsidR="00B73BCD" w:rsidRPr="00AE39CB" w:rsidRDefault="00B73BCD" w:rsidP="006D1681">
      <w:pPr>
        <w:pStyle w:val="NoSpacing"/>
        <w:numPr>
          <w:ilvl w:val="0"/>
          <w:numId w:val="19"/>
        </w:numPr>
        <w:spacing w:line="276" w:lineRule="auto"/>
        <w:rPr>
          <w:sz w:val="20"/>
          <w:szCs w:val="20"/>
        </w:rPr>
      </w:pPr>
      <w:r w:rsidRPr="00AE39CB">
        <w:rPr>
          <w:sz w:val="20"/>
          <w:szCs w:val="20"/>
        </w:rPr>
        <w:t>Interpret results in the context of existing literature. Compare and contrast with prior studies.</w:t>
      </w:r>
    </w:p>
    <w:p w14:paraId="27E12978" w14:textId="77777777" w:rsidR="00B73BCD" w:rsidRPr="00AE39CB" w:rsidRDefault="00B73BCD" w:rsidP="006D1681">
      <w:pPr>
        <w:pStyle w:val="NoSpacing"/>
        <w:numPr>
          <w:ilvl w:val="0"/>
          <w:numId w:val="19"/>
        </w:numPr>
        <w:spacing w:line="276" w:lineRule="auto"/>
        <w:rPr>
          <w:sz w:val="20"/>
          <w:szCs w:val="20"/>
        </w:rPr>
      </w:pPr>
      <w:r w:rsidRPr="00AE39CB">
        <w:rPr>
          <w:sz w:val="20"/>
          <w:szCs w:val="20"/>
        </w:rPr>
        <w:t>Explain mechanisms or reasons behind observed findings.</w:t>
      </w:r>
    </w:p>
    <w:p w14:paraId="0400BB30" w14:textId="77777777" w:rsidR="00B73BCD" w:rsidRPr="00AE39CB" w:rsidRDefault="00B73BCD" w:rsidP="006D1681">
      <w:pPr>
        <w:pStyle w:val="NoSpacing"/>
        <w:numPr>
          <w:ilvl w:val="0"/>
          <w:numId w:val="19"/>
        </w:numPr>
        <w:spacing w:line="276" w:lineRule="auto"/>
        <w:rPr>
          <w:sz w:val="20"/>
          <w:szCs w:val="20"/>
        </w:rPr>
      </w:pPr>
      <w:r w:rsidRPr="00AE39CB">
        <w:rPr>
          <w:sz w:val="20"/>
          <w:szCs w:val="20"/>
        </w:rPr>
        <w:t>Clearly state the clinical, practical, or theoretical implications.</w:t>
      </w:r>
    </w:p>
    <w:p w14:paraId="2B19C4B4" w14:textId="77777777" w:rsidR="00B73BCD" w:rsidRPr="00AE39CB" w:rsidRDefault="00B73BCD" w:rsidP="006D1681">
      <w:pPr>
        <w:pStyle w:val="NoSpacing"/>
        <w:numPr>
          <w:ilvl w:val="0"/>
          <w:numId w:val="19"/>
        </w:numPr>
        <w:spacing w:line="276" w:lineRule="auto"/>
        <w:rPr>
          <w:sz w:val="20"/>
          <w:szCs w:val="20"/>
        </w:rPr>
      </w:pPr>
      <w:r w:rsidRPr="00AE39CB">
        <w:rPr>
          <w:sz w:val="20"/>
          <w:szCs w:val="20"/>
        </w:rPr>
        <w:t>Suggest future research directions.</w:t>
      </w:r>
    </w:p>
    <w:p w14:paraId="169C03F0" w14:textId="77777777" w:rsidR="00B73BCD" w:rsidRPr="00AE39CB" w:rsidRDefault="00B73BCD" w:rsidP="006D1681">
      <w:pPr>
        <w:pStyle w:val="NoSpacing"/>
        <w:numPr>
          <w:ilvl w:val="0"/>
          <w:numId w:val="19"/>
        </w:numPr>
        <w:spacing w:line="276" w:lineRule="auto"/>
        <w:rPr>
          <w:sz w:val="20"/>
          <w:szCs w:val="20"/>
        </w:rPr>
      </w:pPr>
      <w:r w:rsidRPr="00AE39CB">
        <w:rPr>
          <w:sz w:val="20"/>
          <w:szCs w:val="20"/>
        </w:rPr>
        <w:t>Avoid overstating conclusions or inferring causation from association.</w:t>
      </w:r>
    </w:p>
    <w:p w14:paraId="0A3EBF08" w14:textId="77777777" w:rsidR="00B73BCD" w:rsidRPr="00264C76" w:rsidRDefault="00B73BCD" w:rsidP="00B73BCD">
      <w:pPr>
        <w:spacing w:before="120" w:after="120" w:line="330" w:lineRule="atLeast"/>
        <w:ind w:left="360"/>
        <w:jc w:val="both"/>
        <w:textAlignment w:val="baseline"/>
        <w:rPr>
          <w:rFonts w:eastAsia="Times New Roman"/>
          <w:sz w:val="23"/>
          <w:szCs w:val="23"/>
        </w:rPr>
      </w:pPr>
    </w:p>
    <w:p w14:paraId="4FFB6F06" w14:textId="1E443D0F" w:rsidR="00B73BCD" w:rsidRPr="006E0EEE" w:rsidRDefault="00B73BCD">
      <w:pPr>
        <w:pStyle w:val="05-ArticleText"/>
        <w:numPr>
          <w:ilvl w:val="0"/>
          <w:numId w:val="2"/>
        </w:numPr>
        <w:spacing w:before="120" w:after="120" w:line="330" w:lineRule="atLeast"/>
        <w:textAlignment w:val="baseline"/>
        <w:rPr>
          <w:rFonts w:eastAsia="Times New Roman"/>
          <w:color w:val="008280"/>
          <w:sz w:val="24"/>
          <w:szCs w:val="24"/>
        </w:rPr>
      </w:pPr>
      <w:r w:rsidRPr="006E0EEE">
        <w:rPr>
          <w:b/>
          <w:bCs/>
          <w:color w:val="008280"/>
          <w:sz w:val="24"/>
          <w:szCs w:val="24"/>
        </w:rPr>
        <w:t xml:space="preserve">CONCLUSIONS </w:t>
      </w:r>
      <w:bookmarkStart w:id="5" w:name="5_Limitations"/>
      <w:bookmarkStart w:id="6" w:name="6_Conclusion"/>
      <w:bookmarkEnd w:id="5"/>
      <w:bookmarkEnd w:id="6"/>
    </w:p>
    <w:p w14:paraId="302DCC30" w14:textId="4E954817" w:rsidR="00B73BCD" w:rsidRPr="00AE39CB" w:rsidRDefault="00B73BCD" w:rsidP="006D1681">
      <w:pPr>
        <w:pStyle w:val="NoSpacing"/>
        <w:numPr>
          <w:ilvl w:val="0"/>
          <w:numId w:val="20"/>
        </w:numPr>
        <w:spacing w:line="276" w:lineRule="auto"/>
        <w:rPr>
          <w:sz w:val="20"/>
          <w:szCs w:val="20"/>
        </w:rPr>
      </w:pPr>
      <w:r w:rsidRPr="00AE39CB">
        <w:rPr>
          <w:sz w:val="20"/>
          <w:szCs w:val="20"/>
        </w:rPr>
        <w:t>The conclusion should be a </w:t>
      </w:r>
      <w:r w:rsidRPr="00AE39CB">
        <w:rPr>
          <w:b/>
          <w:bCs/>
          <w:sz w:val="20"/>
          <w:szCs w:val="20"/>
        </w:rPr>
        <w:t>concise, standalone paragraph</w:t>
      </w:r>
      <w:r w:rsidRPr="00AE39CB">
        <w:rPr>
          <w:sz w:val="20"/>
          <w:szCs w:val="20"/>
        </w:rPr>
        <w:t> (not presented as a list).</w:t>
      </w:r>
    </w:p>
    <w:p w14:paraId="67FF2B8C"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Clearly state the </w:t>
      </w:r>
      <w:r w:rsidRPr="00AE39CB">
        <w:rPr>
          <w:b/>
          <w:bCs/>
          <w:sz w:val="20"/>
          <w:szCs w:val="20"/>
        </w:rPr>
        <w:t>key findings</w:t>
      </w:r>
      <w:r w:rsidRPr="00AE39CB">
        <w:rPr>
          <w:sz w:val="20"/>
          <w:szCs w:val="20"/>
        </w:rPr>
        <w:t> of the study and their </w:t>
      </w:r>
      <w:r w:rsidRPr="00AE39CB">
        <w:rPr>
          <w:b/>
          <w:bCs/>
          <w:sz w:val="20"/>
          <w:szCs w:val="20"/>
        </w:rPr>
        <w:t>direct significance</w:t>
      </w:r>
      <w:r w:rsidRPr="00AE39CB">
        <w:rPr>
          <w:sz w:val="20"/>
          <w:szCs w:val="20"/>
        </w:rPr>
        <w:t>.</w:t>
      </w:r>
    </w:p>
    <w:p w14:paraId="43367918"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Ensure that the conclusions are </w:t>
      </w:r>
      <w:r w:rsidRPr="00AE39CB">
        <w:rPr>
          <w:b/>
          <w:bCs/>
          <w:sz w:val="20"/>
          <w:szCs w:val="20"/>
        </w:rPr>
        <w:t>logically aligned with the original research objectives</w:t>
      </w:r>
      <w:r w:rsidRPr="00AE39CB">
        <w:rPr>
          <w:sz w:val="20"/>
          <w:szCs w:val="20"/>
        </w:rPr>
        <w:t>.</w:t>
      </w:r>
    </w:p>
    <w:p w14:paraId="1BD06264"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Highlight the </w:t>
      </w:r>
      <w:r w:rsidRPr="00AE39CB">
        <w:rPr>
          <w:b/>
          <w:bCs/>
          <w:sz w:val="20"/>
          <w:szCs w:val="20"/>
        </w:rPr>
        <w:t>practical, theoretical, or policy implications</w:t>
      </w:r>
      <w:r w:rsidRPr="00AE39CB">
        <w:rPr>
          <w:sz w:val="20"/>
          <w:szCs w:val="20"/>
        </w:rPr>
        <w:t> of the findings, demonstrating their relevance to academia, industry, or society.</w:t>
      </w:r>
    </w:p>
    <w:p w14:paraId="245B538C"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Do </w:t>
      </w:r>
      <w:r w:rsidRPr="00AE39CB">
        <w:rPr>
          <w:b/>
          <w:bCs/>
          <w:sz w:val="20"/>
          <w:szCs w:val="20"/>
        </w:rPr>
        <w:t>not introduce new data, citations, or arguments</w:t>
      </w:r>
      <w:r w:rsidRPr="00AE39CB">
        <w:rPr>
          <w:sz w:val="20"/>
          <w:szCs w:val="20"/>
        </w:rPr>
        <w:t> at this stage.</w:t>
      </w:r>
    </w:p>
    <w:p w14:paraId="5EA0E4B2"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Avoid vague or generic statements such as </w:t>
      </w:r>
      <w:r w:rsidRPr="00AE39CB">
        <w:rPr>
          <w:i/>
          <w:iCs/>
          <w:sz w:val="20"/>
          <w:szCs w:val="20"/>
        </w:rPr>
        <w:t>“more research is needed”</w:t>
      </w:r>
      <w:r w:rsidRPr="00AE39CB">
        <w:rPr>
          <w:sz w:val="20"/>
          <w:szCs w:val="20"/>
        </w:rPr>
        <w:t> without clear justification.</w:t>
      </w:r>
    </w:p>
    <w:p w14:paraId="5D725B67"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Briefly acknowledge any </w:t>
      </w:r>
      <w:r w:rsidRPr="00AE39CB">
        <w:rPr>
          <w:b/>
          <w:bCs/>
          <w:sz w:val="20"/>
          <w:szCs w:val="20"/>
        </w:rPr>
        <w:t>study limitations</w:t>
      </w:r>
      <w:r w:rsidRPr="00AE39CB">
        <w:rPr>
          <w:sz w:val="20"/>
          <w:szCs w:val="20"/>
        </w:rPr>
        <w:t>, noting factors that may influence the interpretation or generalizability of the results.</w:t>
      </w:r>
    </w:p>
    <w:p w14:paraId="072956FD" w14:textId="77777777" w:rsidR="00B73BCD" w:rsidRPr="00AE39CB" w:rsidRDefault="00B73BCD" w:rsidP="006D1681">
      <w:pPr>
        <w:pStyle w:val="NoSpacing"/>
        <w:numPr>
          <w:ilvl w:val="0"/>
          <w:numId w:val="20"/>
        </w:numPr>
        <w:spacing w:line="276" w:lineRule="auto"/>
        <w:rPr>
          <w:sz w:val="20"/>
          <w:szCs w:val="20"/>
        </w:rPr>
      </w:pPr>
      <w:r w:rsidRPr="00AE39CB">
        <w:rPr>
          <w:sz w:val="20"/>
          <w:szCs w:val="20"/>
        </w:rPr>
        <w:t>Provide clear and specific</w:t>
      </w:r>
      <w:r w:rsidRPr="00AE39CB">
        <w:rPr>
          <w:b/>
          <w:bCs/>
          <w:sz w:val="20"/>
          <w:szCs w:val="20"/>
        </w:rPr>
        <w:t> future research directions</w:t>
      </w:r>
      <w:r w:rsidRPr="00AE39CB">
        <w:rPr>
          <w:sz w:val="20"/>
          <w:szCs w:val="20"/>
        </w:rPr>
        <w:t>, explaining how subsequent studies can extend or refine the current work.</w:t>
      </w:r>
    </w:p>
    <w:p w14:paraId="3BC8F712" w14:textId="77777777" w:rsidR="00AE39CB" w:rsidRDefault="00AE39CB" w:rsidP="003D781F">
      <w:pPr>
        <w:rPr>
          <w:rFonts w:eastAsia="Arial"/>
          <w:b/>
          <w:bCs/>
          <w:color w:val="008280"/>
          <w:sz w:val="20"/>
          <w:szCs w:val="20"/>
        </w:rPr>
      </w:pPr>
    </w:p>
    <w:p w14:paraId="49CB46A1" w14:textId="25C96F8B" w:rsidR="003D781F" w:rsidRPr="00264C76" w:rsidRDefault="00E92F66" w:rsidP="003D781F">
      <w:pPr>
        <w:rPr>
          <w:rFonts w:eastAsia="Arial"/>
          <w:sz w:val="20"/>
          <w:szCs w:val="20"/>
        </w:rPr>
      </w:pPr>
      <w:r>
        <w:rPr>
          <w:rFonts w:eastAsia="Arial"/>
          <w:b/>
          <w:bCs/>
          <w:color w:val="008280"/>
          <w:sz w:val="20"/>
          <w:szCs w:val="20"/>
        </w:rPr>
        <w:lastRenderedPageBreak/>
        <w:br/>
      </w:r>
      <w:r w:rsidR="00AE75D3" w:rsidRPr="00AE39CB">
        <w:rPr>
          <w:rFonts w:eastAsia="Arial"/>
          <w:b/>
          <w:bCs/>
          <w:color w:val="008280"/>
          <w:sz w:val="24"/>
          <w:szCs w:val="24"/>
        </w:rPr>
        <w:t xml:space="preserve">ETHICS APPROVAL AND INFORMED CONSENT: </w:t>
      </w:r>
      <w:r w:rsidR="003D781F" w:rsidRPr="00264C76">
        <w:rPr>
          <w:rFonts w:eastAsia="Arial"/>
          <w:sz w:val="20"/>
          <w:szCs w:val="20"/>
        </w:rPr>
        <w:t xml:space="preserve">[This study was approved by the Institutional Review Board of [Institution], approval number [XXXX], dated [DD/MM/YYYY]. Confirm that the study was conducted in accordance with applicable institutional, national, and international ethical guidelines. Written informed consent was obtained from all participants. </w:t>
      </w:r>
    </w:p>
    <w:p w14:paraId="3DBDF5E6" w14:textId="4908C626" w:rsidR="003D781F" w:rsidRPr="00264C76" w:rsidRDefault="003D781F" w:rsidP="003D781F">
      <w:r w:rsidRPr="002806DF">
        <w:rPr>
          <w:rFonts w:eastAsia="Arial"/>
          <w:i/>
          <w:iCs/>
          <w:sz w:val="20"/>
          <w:szCs w:val="20"/>
        </w:rPr>
        <w:t>If ethics approval or informed consent was not required, waived, exempted, or not applicable (e.g., anonymous survey, publicly available data, or other justified reasons), clearly state the reason</w:t>
      </w:r>
      <w:r w:rsidRPr="00264C76">
        <w:rPr>
          <w:rFonts w:eastAsia="Arial"/>
          <w:sz w:val="20"/>
          <w:szCs w:val="20"/>
        </w:rPr>
        <w:t>.]</w:t>
      </w:r>
    </w:p>
    <w:p w14:paraId="0475ADC5" w14:textId="54936E49" w:rsidR="003D781F" w:rsidRPr="00264C76" w:rsidRDefault="00AE75D3" w:rsidP="003D781F">
      <w:r w:rsidRPr="00AE39CB">
        <w:rPr>
          <w:rFonts w:eastAsia="Arial"/>
          <w:b/>
          <w:bCs/>
          <w:color w:val="008280"/>
          <w:sz w:val="24"/>
          <w:szCs w:val="24"/>
        </w:rPr>
        <w:t xml:space="preserve">AVAILABILITY OF DATA AND MATERIALS: </w:t>
      </w:r>
      <w:r w:rsidR="003D781F" w:rsidRPr="00264C76">
        <w:rPr>
          <w:rFonts w:eastAsia="Arial"/>
          <w:sz w:val="20"/>
          <w:szCs w:val="20"/>
        </w:rPr>
        <w:t xml:space="preserve">[The datasets generated and </w:t>
      </w:r>
      <w:proofErr w:type="spellStart"/>
      <w:r w:rsidR="003D781F" w:rsidRPr="00264C76">
        <w:rPr>
          <w:rFonts w:eastAsia="Arial"/>
          <w:sz w:val="20"/>
          <w:szCs w:val="20"/>
        </w:rPr>
        <w:t>analysed</w:t>
      </w:r>
      <w:proofErr w:type="spellEnd"/>
      <w:r w:rsidR="003D781F" w:rsidRPr="00264C76">
        <w:rPr>
          <w:rFonts w:eastAsia="Arial"/>
          <w:sz w:val="20"/>
          <w:szCs w:val="20"/>
        </w:rPr>
        <w:t xml:space="preserve"> during the current study are available in the [repository name] repository: [DOI/URL]. / Data are available from the corresponding author upon reasonable request.]</w:t>
      </w:r>
    </w:p>
    <w:p w14:paraId="3329CAF4" w14:textId="1F6B6AE4" w:rsidR="003D781F" w:rsidRPr="00264C76" w:rsidRDefault="00AE39CB" w:rsidP="003D781F">
      <w:r w:rsidRPr="00AE39CB">
        <w:rPr>
          <w:rFonts w:eastAsia="Arial"/>
          <w:b/>
          <w:bCs/>
          <w:color w:val="008280"/>
          <w:sz w:val="24"/>
          <w:szCs w:val="24"/>
        </w:rPr>
        <w:t>CONFLICT OF INTEREST</w:t>
      </w:r>
      <w:r w:rsidR="00AE75D3" w:rsidRPr="00AE39CB">
        <w:rPr>
          <w:rFonts w:eastAsia="Arial"/>
          <w:b/>
          <w:bCs/>
          <w:color w:val="008280"/>
          <w:sz w:val="24"/>
          <w:szCs w:val="24"/>
        </w:rPr>
        <w:t xml:space="preserve">: </w:t>
      </w:r>
      <w:r w:rsidR="003D781F" w:rsidRPr="00AE39CB">
        <w:rPr>
          <w:rFonts w:eastAsia="Arial"/>
          <w:sz w:val="20"/>
          <w:szCs w:val="20"/>
        </w:rPr>
        <w:t>[The authors declare that they have no competing interests. / A.B.K. has received speaker fees from [Company] unrelated to this work.]</w:t>
      </w:r>
    </w:p>
    <w:p w14:paraId="0D90EE7E" w14:textId="1A11147A" w:rsidR="003D781F" w:rsidRPr="00264C76" w:rsidRDefault="00AE75D3" w:rsidP="003D781F">
      <w:r w:rsidRPr="00AE39CB">
        <w:rPr>
          <w:rFonts w:eastAsia="Arial"/>
          <w:b/>
          <w:bCs/>
          <w:color w:val="008280"/>
          <w:sz w:val="24"/>
          <w:szCs w:val="24"/>
        </w:rPr>
        <w:t>FUNDING:</w:t>
      </w:r>
      <w:r w:rsidRPr="00E92F66">
        <w:rPr>
          <w:rFonts w:eastAsia="Arial"/>
          <w:b/>
          <w:bCs/>
          <w:color w:val="008280"/>
          <w:sz w:val="20"/>
          <w:szCs w:val="20"/>
        </w:rPr>
        <w:t xml:space="preserve"> </w:t>
      </w:r>
      <w:r w:rsidR="003D781F" w:rsidRPr="00264C76">
        <w:rPr>
          <w:rFonts w:eastAsia="Arial"/>
          <w:sz w:val="20"/>
          <w:szCs w:val="20"/>
        </w:rPr>
        <w:t>[This research was funded by [Funder Name], grant number [XXXX]. The funder had no role in study design, data collection, analysis, interpretation, or manuscript preparation. / This research received no specific funding.]</w:t>
      </w:r>
    </w:p>
    <w:p w14:paraId="5FACB6B8" w14:textId="11B81A4C" w:rsidR="003D781F" w:rsidRPr="00264C76" w:rsidRDefault="00AE75D3" w:rsidP="003D781F">
      <w:r w:rsidRPr="00AE39CB">
        <w:rPr>
          <w:rFonts w:eastAsia="Arial"/>
          <w:b/>
          <w:bCs/>
          <w:color w:val="008280"/>
          <w:sz w:val="24"/>
          <w:szCs w:val="24"/>
        </w:rPr>
        <w:t xml:space="preserve">AUTHOR CONTRIBUTIONS </w:t>
      </w:r>
      <w:r w:rsidR="003D781F" w:rsidRPr="00AE39CB">
        <w:rPr>
          <w:rFonts w:eastAsia="Arial"/>
          <w:b/>
          <w:bCs/>
          <w:color w:val="008280"/>
          <w:sz w:val="24"/>
          <w:szCs w:val="24"/>
        </w:rPr>
        <w:t>(</w:t>
      </w:r>
      <w:proofErr w:type="spellStart"/>
      <w:r w:rsidR="003D781F" w:rsidRPr="00AE39CB">
        <w:rPr>
          <w:rFonts w:eastAsia="Arial"/>
          <w:b/>
          <w:bCs/>
          <w:color w:val="008280"/>
          <w:sz w:val="24"/>
          <w:szCs w:val="24"/>
        </w:rPr>
        <w:t>CRediT</w:t>
      </w:r>
      <w:proofErr w:type="spellEnd"/>
      <w:r w:rsidR="003D781F" w:rsidRPr="00AE39CB">
        <w:rPr>
          <w:rFonts w:eastAsia="Arial"/>
          <w:b/>
          <w:bCs/>
          <w:color w:val="008280"/>
          <w:sz w:val="24"/>
          <w:szCs w:val="24"/>
        </w:rPr>
        <w:t>):</w:t>
      </w:r>
      <w:r w:rsidR="003D781F" w:rsidRPr="00E92F66">
        <w:rPr>
          <w:rFonts w:eastAsia="Arial"/>
          <w:b/>
          <w:bCs/>
          <w:color w:val="008280"/>
          <w:sz w:val="20"/>
          <w:szCs w:val="20"/>
        </w:rPr>
        <w:t xml:space="preserve"> </w:t>
      </w:r>
      <w:r w:rsidR="003D781F" w:rsidRPr="00264C76">
        <w:rPr>
          <w:rFonts w:eastAsia="Arial"/>
          <w:sz w:val="20"/>
          <w:szCs w:val="20"/>
        </w:rPr>
        <w:t>[A.B.K.: Conceptualization, Methodology, Formal analysis, Writing – original draft. S.M.: Data curation, Investigation, Writing – review &amp; editing. J.D.S.: Supervision, Funding acquisition, Writing – review &amp; editing. All authors have read and approved the final manuscript.]</w:t>
      </w:r>
    </w:p>
    <w:p w14:paraId="67DF1ED1" w14:textId="7E1110E3" w:rsidR="003D781F" w:rsidRPr="00264C76" w:rsidRDefault="00AE75D3" w:rsidP="003D781F">
      <w:r w:rsidRPr="00AE39CB">
        <w:rPr>
          <w:rFonts w:eastAsia="Arial"/>
          <w:b/>
          <w:bCs/>
          <w:color w:val="008280"/>
          <w:sz w:val="24"/>
          <w:szCs w:val="24"/>
        </w:rPr>
        <w:t>ACKNOWLEDGEMENTS</w:t>
      </w:r>
      <w:r w:rsidR="003D781F" w:rsidRPr="00AE39CB">
        <w:rPr>
          <w:rFonts w:eastAsia="Arial"/>
          <w:b/>
          <w:bCs/>
          <w:color w:val="008280"/>
          <w:sz w:val="24"/>
          <w:szCs w:val="24"/>
        </w:rPr>
        <w:t>:</w:t>
      </w:r>
      <w:r w:rsidR="003D781F" w:rsidRPr="00E92F66">
        <w:rPr>
          <w:rFonts w:eastAsia="Arial"/>
          <w:b/>
          <w:bCs/>
          <w:color w:val="008280"/>
          <w:sz w:val="20"/>
          <w:szCs w:val="20"/>
        </w:rPr>
        <w:t xml:space="preserve"> </w:t>
      </w:r>
      <w:r w:rsidR="003D781F" w:rsidRPr="00264C76">
        <w:rPr>
          <w:rFonts w:eastAsia="Arial"/>
          <w:sz w:val="20"/>
          <w:szCs w:val="20"/>
        </w:rPr>
        <w:t xml:space="preserve">[The authors thank [Name] for </w:t>
      </w:r>
      <w:r w:rsidR="002806DF">
        <w:rPr>
          <w:rFonts w:eastAsia="Arial"/>
          <w:sz w:val="20"/>
          <w:szCs w:val="20"/>
        </w:rPr>
        <w:t>any</w:t>
      </w:r>
      <w:r w:rsidR="003D781F" w:rsidRPr="00264C76">
        <w:rPr>
          <w:rFonts w:eastAsia="Arial"/>
          <w:sz w:val="20"/>
          <w:szCs w:val="20"/>
        </w:rPr>
        <w:t xml:space="preserve"> assistance and [Name] for </w:t>
      </w:r>
      <w:r w:rsidR="002806DF">
        <w:rPr>
          <w:rFonts w:eastAsia="Arial"/>
          <w:sz w:val="20"/>
          <w:szCs w:val="20"/>
        </w:rPr>
        <w:t>any</w:t>
      </w:r>
      <w:r w:rsidR="003D781F" w:rsidRPr="00264C76">
        <w:rPr>
          <w:rFonts w:eastAsia="Arial"/>
          <w:sz w:val="20"/>
          <w:szCs w:val="20"/>
        </w:rPr>
        <w:t xml:space="preserve"> advice. / Not applicable.]</w:t>
      </w:r>
    </w:p>
    <w:p w14:paraId="345F01AF" w14:textId="43F1BCAE" w:rsidR="003D781F" w:rsidRPr="00264C76" w:rsidRDefault="00AE75D3" w:rsidP="003D781F">
      <w:r w:rsidRPr="00AE39CB">
        <w:rPr>
          <w:rFonts w:eastAsia="Arial"/>
          <w:b/>
          <w:bCs/>
          <w:color w:val="008280"/>
          <w:sz w:val="24"/>
          <w:szCs w:val="24"/>
        </w:rPr>
        <w:t>AI DISCLOSURE</w:t>
      </w:r>
      <w:r w:rsidR="003D781F" w:rsidRPr="00AE39CB">
        <w:rPr>
          <w:rFonts w:eastAsia="Arial"/>
          <w:b/>
          <w:bCs/>
          <w:color w:val="008280"/>
          <w:sz w:val="24"/>
          <w:szCs w:val="24"/>
        </w:rPr>
        <w:t>:</w:t>
      </w:r>
      <w:r w:rsidR="003D781F" w:rsidRPr="00E92F66">
        <w:rPr>
          <w:rFonts w:eastAsia="Arial"/>
          <w:b/>
          <w:bCs/>
          <w:color w:val="008280"/>
          <w:sz w:val="20"/>
          <w:szCs w:val="20"/>
        </w:rPr>
        <w:t xml:space="preserve"> </w:t>
      </w:r>
      <w:r w:rsidR="003D781F" w:rsidRPr="00264C76">
        <w:rPr>
          <w:rFonts w:eastAsia="Arial"/>
          <w:sz w:val="20"/>
          <w:szCs w:val="20"/>
        </w:rPr>
        <w:t xml:space="preserve">[Authors must transparently disclose any use of artificial intelligence (AI) tools in the preparation of the manuscript. If no AI tools were used, state: </w:t>
      </w:r>
      <w:r w:rsidR="003D781F" w:rsidRPr="00264C76">
        <w:rPr>
          <w:rFonts w:eastAsia="Arial"/>
          <w:i/>
          <w:iCs/>
          <w:sz w:val="20"/>
          <w:szCs w:val="20"/>
        </w:rPr>
        <w:t>"No AI tools were used in the preparation of this manuscript."</w:t>
      </w:r>
      <w:r w:rsidR="003D781F" w:rsidRPr="00264C76">
        <w:rPr>
          <w:rFonts w:eastAsia="Arial"/>
          <w:sz w:val="20"/>
          <w:szCs w:val="20"/>
        </w:rPr>
        <w:t xml:space="preserve"> If AI-assisted tools (e.g., Grammarly) were used only for language or grammar editing, state: </w:t>
      </w:r>
      <w:r w:rsidR="003D781F" w:rsidRPr="00264C76">
        <w:rPr>
          <w:rFonts w:eastAsia="Arial"/>
          <w:i/>
          <w:iCs/>
          <w:sz w:val="20"/>
          <w:szCs w:val="20"/>
        </w:rPr>
        <w:t>"Grammarly was used for grammar and language editing of the final manuscript. The authors take full responsibility for the accuracy, originality, and integrity of the manuscript and all its content."</w:t>
      </w:r>
      <w:r w:rsidR="003D781F" w:rsidRPr="00264C76">
        <w:rPr>
          <w:rFonts w:eastAsia="Arial"/>
          <w:sz w:val="20"/>
          <w:szCs w:val="20"/>
        </w:rPr>
        <w:t xml:space="preserve"> AI tools must not be listed as authors.</w:t>
      </w:r>
    </w:p>
    <w:p w14:paraId="7AEB81F2" w14:textId="381D281F" w:rsidR="002913E1" w:rsidRPr="00AE75D3" w:rsidRDefault="002913E1" w:rsidP="00522E92">
      <w:pPr>
        <w:pStyle w:val="06-Heading-1"/>
        <w:spacing w:after="160"/>
        <w:rPr>
          <w:color w:val="008280"/>
          <w:sz w:val="24"/>
          <w:szCs w:val="24"/>
        </w:rPr>
      </w:pPr>
      <w:r w:rsidRPr="00AE75D3">
        <w:rPr>
          <w:color w:val="008280"/>
          <w:sz w:val="24"/>
          <w:szCs w:val="24"/>
        </w:rPr>
        <w:t>References</w:t>
      </w:r>
    </w:p>
    <w:p w14:paraId="1DC94A49" w14:textId="007BF5BD" w:rsidR="002913E1" w:rsidRPr="00264C76" w:rsidRDefault="002913E1" w:rsidP="006A3D19">
      <w:pPr>
        <w:ind w:left="567" w:hanging="567"/>
        <w:jc w:val="both"/>
        <w:rPr>
          <w:rFonts w:eastAsia="Times New Roman"/>
          <w:sz w:val="16"/>
          <w:szCs w:val="16"/>
        </w:rPr>
        <w:sectPr w:rsidR="002913E1" w:rsidRPr="00264C76" w:rsidSect="00B51DBC">
          <w:headerReference w:type="default" r:id="rId11"/>
          <w:footerReference w:type="default" r:id="rId12"/>
          <w:headerReference w:type="first" r:id="rId13"/>
          <w:footerReference w:type="first" r:id="rId14"/>
          <w:type w:val="continuous"/>
          <w:pgSz w:w="12240" w:h="15840"/>
          <w:pgMar w:top="1440" w:right="990" w:bottom="1440" w:left="900" w:header="567" w:footer="261" w:gutter="0"/>
          <w:cols w:space="227"/>
          <w:titlePg/>
          <w:docGrid w:linePitch="299"/>
        </w:sectPr>
      </w:pPr>
    </w:p>
    <w:p w14:paraId="4B956237" w14:textId="562731E6" w:rsidR="0069549D" w:rsidRPr="00AE75D3" w:rsidRDefault="003D781F" w:rsidP="0069549D">
      <w:pPr>
        <w:pStyle w:val="05-ArticleText"/>
      </w:pPr>
      <w:r w:rsidRPr="00AE75D3">
        <w:rPr>
          <w:b/>
          <w:bCs/>
        </w:rPr>
        <w:t>AJBMSS</w:t>
      </w:r>
      <w:r w:rsidR="0069549D" w:rsidRPr="00AE75D3">
        <w:t> follows the </w:t>
      </w:r>
      <w:r w:rsidR="0069549D" w:rsidRPr="00AE75D3">
        <w:rPr>
          <w:b/>
          <w:bCs/>
        </w:rPr>
        <w:t>APA Style (7th Edition)</w:t>
      </w:r>
      <w:r w:rsidR="0069549D" w:rsidRPr="00AE75D3">
        <w:t> for all in-text citations and reference list entries. Authors are required to ensure full accuracy, consistency, and completeness of all references before submission.</w:t>
      </w:r>
    </w:p>
    <w:p w14:paraId="3CE5AB3A" w14:textId="77777777" w:rsidR="0069549D" w:rsidRPr="00AE75D3" w:rsidRDefault="0069549D" w:rsidP="0069549D">
      <w:pPr>
        <w:pStyle w:val="05-ArticleText"/>
      </w:pPr>
      <w:r w:rsidRPr="00AE75D3">
        <w:t>The American Psychological Association (APA) style, now in its 7th edition (2020), is an author-date referencing system widely used across multiple disciplines. It emphasizes concise in-text citations paired with a detailed alphabetical reference list, allowing readers to identify the recency and authorship of cited work at a glance.</w:t>
      </w:r>
    </w:p>
    <w:p w14:paraId="43B9A4ED" w14:textId="77777777" w:rsidR="00AE75D3" w:rsidRDefault="00AE75D3" w:rsidP="0069549D">
      <w:pPr>
        <w:pStyle w:val="05-ArticleText"/>
        <w:rPr>
          <w:b/>
          <w:bCs/>
        </w:rPr>
      </w:pPr>
    </w:p>
    <w:p w14:paraId="51E6A257" w14:textId="4596C2BD" w:rsidR="0069549D" w:rsidRPr="00AE75D3" w:rsidRDefault="0069549D" w:rsidP="006D1681">
      <w:pPr>
        <w:pStyle w:val="05-ArticleText"/>
        <w:ind w:firstLine="0"/>
      </w:pPr>
      <w:r w:rsidRPr="00AE75D3">
        <w:rPr>
          <w:b/>
          <w:bCs/>
        </w:rPr>
        <w:t>General Guidelines</w:t>
      </w:r>
    </w:p>
    <w:p w14:paraId="17EECE62" w14:textId="77777777" w:rsidR="0069549D" w:rsidRPr="00AE75D3" w:rsidRDefault="0069549D" w:rsidP="006D1681">
      <w:pPr>
        <w:pStyle w:val="05-ArticleText"/>
        <w:numPr>
          <w:ilvl w:val="0"/>
          <w:numId w:val="21"/>
        </w:numPr>
      </w:pPr>
      <w:r w:rsidRPr="00AE75D3">
        <w:t>In-text citations use the author's surname and year of publication, e.g., (Garcia, 2021).</w:t>
      </w:r>
    </w:p>
    <w:p w14:paraId="3F7032DC" w14:textId="77777777" w:rsidR="0069549D" w:rsidRPr="00AE75D3" w:rsidRDefault="0069549D" w:rsidP="006D1681">
      <w:pPr>
        <w:pStyle w:val="05-ArticleText"/>
        <w:numPr>
          <w:ilvl w:val="0"/>
          <w:numId w:val="21"/>
        </w:numPr>
      </w:pPr>
      <w:r w:rsidRPr="00AE75D3">
        <w:t>Reference list entries are arranged alphabetically by the first author's surname.</w:t>
      </w:r>
    </w:p>
    <w:p w14:paraId="4E5BF0AC" w14:textId="77777777" w:rsidR="0069549D" w:rsidRPr="00AE75D3" w:rsidRDefault="0069549D" w:rsidP="006D1681">
      <w:pPr>
        <w:pStyle w:val="05-ArticleText"/>
        <w:numPr>
          <w:ilvl w:val="0"/>
          <w:numId w:val="21"/>
        </w:numPr>
      </w:pPr>
      <w:r w:rsidRPr="00AE75D3">
        <w:t>Only the first word of a title and subtitle, and any proper nouns, are capitalized (sentence case) for article and book titles.</w:t>
      </w:r>
    </w:p>
    <w:p w14:paraId="382CCCA7" w14:textId="77777777" w:rsidR="0069549D" w:rsidRPr="00AE75D3" w:rsidRDefault="0069549D" w:rsidP="006D1681">
      <w:pPr>
        <w:pStyle w:val="05-ArticleText"/>
        <w:numPr>
          <w:ilvl w:val="0"/>
          <w:numId w:val="21"/>
        </w:numPr>
      </w:pPr>
      <w:r w:rsidRPr="00AE75D3">
        <w:t>Journal, magazine, and newspaper titles use title case and are italicized, along with the volume number.</w:t>
      </w:r>
    </w:p>
    <w:p w14:paraId="29B3F82A" w14:textId="77777777" w:rsidR="0069549D" w:rsidRPr="00AE75D3" w:rsidRDefault="0069549D" w:rsidP="006D1681">
      <w:pPr>
        <w:pStyle w:val="05-ArticleText"/>
        <w:numPr>
          <w:ilvl w:val="0"/>
          <w:numId w:val="21"/>
        </w:numPr>
      </w:pPr>
      <w:r w:rsidRPr="00AE75D3">
        <w:t>DOIs are formatted as full hyperlinks: https://doi.org/10.xxxx/xxxxx.</w:t>
      </w:r>
    </w:p>
    <w:p w14:paraId="78442065" w14:textId="77777777" w:rsidR="0069549D" w:rsidRPr="00AE75D3" w:rsidRDefault="0069549D" w:rsidP="006D1681">
      <w:pPr>
        <w:pStyle w:val="05-ArticleText"/>
        <w:numPr>
          <w:ilvl w:val="0"/>
          <w:numId w:val="21"/>
        </w:numPr>
      </w:pPr>
      <w:r w:rsidRPr="00AE75D3">
        <w:t>When a DOI is unavailable, a direct URL to the work may be used; database URLs are generally omitted.</w:t>
      </w:r>
    </w:p>
    <w:p w14:paraId="689BCB49" w14:textId="77777777" w:rsidR="0069549D" w:rsidRPr="00AE75D3" w:rsidRDefault="0069549D" w:rsidP="006D1681">
      <w:pPr>
        <w:pStyle w:val="05-ArticleText"/>
        <w:numPr>
          <w:ilvl w:val="0"/>
          <w:numId w:val="21"/>
        </w:numPr>
      </w:pPr>
      <w:r w:rsidRPr="00AE75D3">
        <w:t>Up to 20 authors are listed in the reference entry; for 21 or more, list the first 19, insert an ellipsis, then the final author.</w:t>
      </w:r>
    </w:p>
    <w:p w14:paraId="3BD28E74" w14:textId="77777777" w:rsidR="0069549D" w:rsidRPr="00AE75D3" w:rsidRDefault="0069549D" w:rsidP="006D1681">
      <w:pPr>
        <w:pStyle w:val="05-ArticleText"/>
        <w:numPr>
          <w:ilvl w:val="0"/>
          <w:numId w:val="21"/>
        </w:numPr>
      </w:pPr>
      <w:r w:rsidRPr="00AE75D3">
        <w:lastRenderedPageBreak/>
        <w:t>Corporate or organizational authors are spelled out in full the first time and may be abbreviated afterward if the abbreviation is defined.</w:t>
      </w:r>
    </w:p>
    <w:p w14:paraId="17AFD74D" w14:textId="77777777" w:rsidR="0069549D" w:rsidRPr="00AE75D3" w:rsidRDefault="0069549D" w:rsidP="006D1681">
      <w:pPr>
        <w:pStyle w:val="05-ArticleText"/>
        <w:numPr>
          <w:ilvl w:val="0"/>
          <w:numId w:val="21"/>
        </w:numPr>
      </w:pPr>
      <w:r w:rsidRPr="00AE75D3">
        <w:t>When no author is identified, the title moves into the author position.</w:t>
      </w:r>
    </w:p>
    <w:p w14:paraId="4FE372AC" w14:textId="77777777" w:rsidR="0069549D" w:rsidRPr="00AE75D3" w:rsidRDefault="0069549D" w:rsidP="006D1681">
      <w:pPr>
        <w:pStyle w:val="05-ArticleText"/>
        <w:numPr>
          <w:ilvl w:val="0"/>
          <w:numId w:val="21"/>
        </w:numPr>
      </w:pPr>
      <w:r w:rsidRPr="00AE75D3">
        <w:t xml:space="preserve">Page ranges use an </w:t>
      </w:r>
      <w:proofErr w:type="spellStart"/>
      <w:r w:rsidRPr="00AE75D3">
        <w:t>en</w:t>
      </w:r>
      <w:proofErr w:type="spellEnd"/>
      <w:r w:rsidRPr="00AE75D3">
        <w:t xml:space="preserve"> dash (e.g., 112–119) without the abbreviation 'pp.' in most reference types except book chapters.</w:t>
      </w:r>
    </w:p>
    <w:p w14:paraId="63B3182F" w14:textId="77777777" w:rsidR="0069549D" w:rsidRPr="00AE75D3" w:rsidRDefault="0069549D" w:rsidP="006D1681">
      <w:pPr>
        <w:pStyle w:val="05-ArticleText"/>
        <w:numPr>
          <w:ilvl w:val="0"/>
          <w:numId w:val="21"/>
        </w:numPr>
      </w:pPr>
      <w:r w:rsidRPr="00AE75D3">
        <w:t>Volume numbers are italicized; issue numbers are not, and are enclosed in parentheses immediately after the volume.</w:t>
      </w:r>
    </w:p>
    <w:p w14:paraId="68B3ABE6" w14:textId="77777777" w:rsidR="0069549D" w:rsidRPr="00AE75D3" w:rsidRDefault="0069549D" w:rsidP="006D1681">
      <w:pPr>
        <w:pStyle w:val="05-ArticleText"/>
        <w:numPr>
          <w:ilvl w:val="0"/>
          <w:numId w:val="21"/>
        </w:numPr>
      </w:pPr>
      <w:r w:rsidRPr="00AE75D3">
        <w:t>Articles published online ahead of the print issue are cited with 'Advance online publication' in place of volume/issue information.</w:t>
      </w:r>
    </w:p>
    <w:p w14:paraId="4FD674D0" w14:textId="1105D930" w:rsidR="0069549D" w:rsidRPr="00AE75D3" w:rsidRDefault="0069549D" w:rsidP="00AE39CB">
      <w:pPr>
        <w:pStyle w:val="05-ArticleText"/>
        <w:ind w:firstLine="0"/>
      </w:pPr>
      <w:r w:rsidRPr="00AE75D3">
        <w:rPr>
          <w:b/>
          <w:bCs/>
        </w:rPr>
        <w:t>In-Text Citation Style (APA 7th Edition) Examples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50"/>
        <w:gridCol w:w="7290"/>
      </w:tblGrid>
      <w:tr w:rsidR="0069549D" w:rsidRPr="00AE75D3" w14:paraId="0F01D18A" w14:textId="77777777" w:rsidTr="00AE75D3">
        <w:trPr>
          <w:tblHeader/>
        </w:trPr>
        <w:tc>
          <w:tcPr>
            <w:tcW w:w="1475" w:type="pct"/>
            <w:shd w:val="clear" w:color="auto" w:fill="E2EFD9" w:themeFill="accent6" w:themeFillTint="33"/>
            <w:tcMar>
              <w:top w:w="225" w:type="dxa"/>
              <w:left w:w="225" w:type="dxa"/>
              <w:bottom w:w="225" w:type="dxa"/>
              <w:right w:w="225" w:type="dxa"/>
            </w:tcMar>
            <w:vAlign w:val="center"/>
            <w:hideMark/>
          </w:tcPr>
          <w:p w14:paraId="714C3CBB" w14:textId="24B29541" w:rsidR="0069549D" w:rsidRPr="00AE75D3" w:rsidRDefault="00AE75D3" w:rsidP="0069549D">
            <w:pPr>
              <w:pStyle w:val="NoSpacing"/>
              <w:rPr>
                <w:b/>
                <w:bCs/>
                <w:sz w:val="20"/>
                <w:szCs w:val="20"/>
              </w:rPr>
            </w:pPr>
            <w:r>
              <w:rPr>
                <w:b/>
                <w:bCs/>
                <w:sz w:val="20"/>
                <w:szCs w:val="20"/>
              </w:rPr>
              <w:t xml:space="preserve"> </w:t>
            </w:r>
            <w:r w:rsidR="0069549D" w:rsidRPr="00AE75D3">
              <w:rPr>
                <w:b/>
                <w:bCs/>
                <w:sz w:val="20"/>
                <w:szCs w:val="20"/>
              </w:rPr>
              <w:t>Scenario</w:t>
            </w:r>
          </w:p>
        </w:tc>
        <w:tc>
          <w:tcPr>
            <w:tcW w:w="3525" w:type="pct"/>
            <w:shd w:val="clear" w:color="auto" w:fill="E2EFD9" w:themeFill="accent6" w:themeFillTint="33"/>
            <w:tcMar>
              <w:top w:w="225" w:type="dxa"/>
              <w:left w:w="225" w:type="dxa"/>
              <w:bottom w:w="225" w:type="dxa"/>
              <w:right w:w="225" w:type="dxa"/>
            </w:tcMar>
            <w:vAlign w:val="center"/>
            <w:hideMark/>
          </w:tcPr>
          <w:p w14:paraId="14C2C4BA" w14:textId="72149742" w:rsidR="0069549D" w:rsidRPr="00AE75D3" w:rsidRDefault="00AE75D3" w:rsidP="0069549D">
            <w:pPr>
              <w:pStyle w:val="NoSpacing"/>
              <w:rPr>
                <w:b/>
                <w:bCs/>
                <w:sz w:val="20"/>
                <w:szCs w:val="20"/>
              </w:rPr>
            </w:pPr>
            <w:r>
              <w:rPr>
                <w:b/>
                <w:bCs/>
                <w:sz w:val="20"/>
                <w:szCs w:val="20"/>
              </w:rPr>
              <w:t xml:space="preserve"> </w:t>
            </w:r>
            <w:r w:rsidR="0069549D" w:rsidRPr="00AE75D3">
              <w:rPr>
                <w:b/>
                <w:bCs/>
                <w:sz w:val="20"/>
                <w:szCs w:val="20"/>
              </w:rPr>
              <w:t>Example</w:t>
            </w:r>
          </w:p>
        </w:tc>
      </w:tr>
      <w:tr w:rsidR="0069549D" w:rsidRPr="00AE75D3" w14:paraId="71575B38" w14:textId="77777777" w:rsidTr="0069549D">
        <w:tc>
          <w:tcPr>
            <w:tcW w:w="1475" w:type="pct"/>
            <w:shd w:val="clear" w:color="auto" w:fill="FFFFFF"/>
            <w:tcMar>
              <w:top w:w="225" w:type="dxa"/>
              <w:left w:w="225" w:type="dxa"/>
              <w:bottom w:w="225" w:type="dxa"/>
              <w:right w:w="225" w:type="dxa"/>
            </w:tcMar>
            <w:vAlign w:val="center"/>
            <w:hideMark/>
          </w:tcPr>
          <w:p w14:paraId="53D056ED" w14:textId="77777777" w:rsidR="0069549D" w:rsidRPr="00AE75D3" w:rsidRDefault="0069549D" w:rsidP="0069549D">
            <w:pPr>
              <w:pStyle w:val="NoSpacing"/>
              <w:rPr>
                <w:sz w:val="20"/>
                <w:szCs w:val="20"/>
              </w:rPr>
            </w:pPr>
            <w:r w:rsidRPr="00AE75D3">
              <w:rPr>
                <w:sz w:val="20"/>
                <w:szCs w:val="20"/>
              </w:rPr>
              <w:t>One author</w:t>
            </w:r>
          </w:p>
        </w:tc>
        <w:tc>
          <w:tcPr>
            <w:tcW w:w="3525" w:type="pct"/>
            <w:shd w:val="clear" w:color="auto" w:fill="FFFFFF"/>
            <w:tcMar>
              <w:top w:w="225" w:type="dxa"/>
              <w:left w:w="225" w:type="dxa"/>
              <w:bottom w:w="225" w:type="dxa"/>
              <w:right w:w="225" w:type="dxa"/>
            </w:tcMar>
            <w:vAlign w:val="center"/>
            <w:hideMark/>
          </w:tcPr>
          <w:p w14:paraId="7AA399FC" w14:textId="77777777" w:rsidR="0069549D" w:rsidRPr="00AE75D3" w:rsidRDefault="0069549D" w:rsidP="0069549D">
            <w:pPr>
              <w:pStyle w:val="NoSpacing"/>
              <w:rPr>
                <w:sz w:val="20"/>
                <w:szCs w:val="20"/>
              </w:rPr>
            </w:pPr>
            <w:r w:rsidRPr="00AE75D3">
              <w:rPr>
                <w:sz w:val="20"/>
                <w:szCs w:val="20"/>
              </w:rPr>
              <w:t>(Nakamura, 2022) or Nakamura (2022) found that...</w:t>
            </w:r>
          </w:p>
        </w:tc>
      </w:tr>
      <w:tr w:rsidR="0069549D" w:rsidRPr="00AE75D3" w14:paraId="5D512DE9" w14:textId="77777777" w:rsidTr="0069549D">
        <w:tc>
          <w:tcPr>
            <w:tcW w:w="1475" w:type="pct"/>
            <w:shd w:val="clear" w:color="auto" w:fill="FFFFFF"/>
            <w:tcMar>
              <w:top w:w="225" w:type="dxa"/>
              <w:left w:w="225" w:type="dxa"/>
              <w:bottom w:w="225" w:type="dxa"/>
              <w:right w:w="225" w:type="dxa"/>
            </w:tcMar>
            <w:vAlign w:val="center"/>
            <w:hideMark/>
          </w:tcPr>
          <w:p w14:paraId="3F536B28" w14:textId="77777777" w:rsidR="0069549D" w:rsidRPr="00AE75D3" w:rsidRDefault="0069549D" w:rsidP="0069549D">
            <w:pPr>
              <w:pStyle w:val="NoSpacing"/>
              <w:rPr>
                <w:sz w:val="20"/>
                <w:szCs w:val="20"/>
              </w:rPr>
            </w:pPr>
            <w:r w:rsidRPr="00AE75D3">
              <w:rPr>
                <w:sz w:val="20"/>
                <w:szCs w:val="20"/>
              </w:rPr>
              <w:t>Two authors</w:t>
            </w:r>
          </w:p>
        </w:tc>
        <w:tc>
          <w:tcPr>
            <w:tcW w:w="3525" w:type="pct"/>
            <w:shd w:val="clear" w:color="auto" w:fill="FFFFFF"/>
            <w:tcMar>
              <w:top w:w="225" w:type="dxa"/>
              <w:left w:w="225" w:type="dxa"/>
              <w:bottom w:w="225" w:type="dxa"/>
              <w:right w:w="225" w:type="dxa"/>
            </w:tcMar>
            <w:vAlign w:val="center"/>
            <w:hideMark/>
          </w:tcPr>
          <w:p w14:paraId="7E42A216" w14:textId="77777777" w:rsidR="0069549D" w:rsidRPr="00AE75D3" w:rsidRDefault="0069549D" w:rsidP="0069549D">
            <w:pPr>
              <w:pStyle w:val="NoSpacing"/>
              <w:rPr>
                <w:sz w:val="20"/>
                <w:szCs w:val="20"/>
              </w:rPr>
            </w:pPr>
            <w:r w:rsidRPr="00AE75D3">
              <w:rPr>
                <w:sz w:val="20"/>
                <w:szCs w:val="20"/>
              </w:rPr>
              <w:t>(Alvarez &amp; Chen, 2021)</w:t>
            </w:r>
          </w:p>
        </w:tc>
      </w:tr>
      <w:tr w:rsidR="0069549D" w:rsidRPr="00AE75D3" w14:paraId="1211233F" w14:textId="77777777" w:rsidTr="0069549D">
        <w:tc>
          <w:tcPr>
            <w:tcW w:w="1475" w:type="pct"/>
            <w:shd w:val="clear" w:color="auto" w:fill="FFFFFF"/>
            <w:tcMar>
              <w:top w:w="225" w:type="dxa"/>
              <w:left w:w="225" w:type="dxa"/>
              <w:bottom w:w="225" w:type="dxa"/>
              <w:right w:w="225" w:type="dxa"/>
            </w:tcMar>
            <w:vAlign w:val="center"/>
            <w:hideMark/>
          </w:tcPr>
          <w:p w14:paraId="0E5B30AB" w14:textId="77777777" w:rsidR="0069549D" w:rsidRPr="00AE75D3" w:rsidRDefault="0069549D" w:rsidP="0069549D">
            <w:pPr>
              <w:pStyle w:val="NoSpacing"/>
              <w:rPr>
                <w:sz w:val="20"/>
                <w:szCs w:val="20"/>
              </w:rPr>
            </w:pPr>
            <w:r w:rsidRPr="00AE75D3">
              <w:rPr>
                <w:sz w:val="20"/>
                <w:szCs w:val="20"/>
              </w:rPr>
              <w:t>Three or more authors</w:t>
            </w:r>
          </w:p>
        </w:tc>
        <w:tc>
          <w:tcPr>
            <w:tcW w:w="3525" w:type="pct"/>
            <w:shd w:val="clear" w:color="auto" w:fill="FFFFFF"/>
            <w:tcMar>
              <w:top w:w="225" w:type="dxa"/>
              <w:left w:w="225" w:type="dxa"/>
              <w:bottom w:w="225" w:type="dxa"/>
              <w:right w:w="225" w:type="dxa"/>
            </w:tcMar>
            <w:vAlign w:val="center"/>
            <w:hideMark/>
          </w:tcPr>
          <w:p w14:paraId="5B66CE9C" w14:textId="77777777" w:rsidR="0069549D" w:rsidRPr="00AE75D3" w:rsidRDefault="0069549D" w:rsidP="0069549D">
            <w:pPr>
              <w:pStyle w:val="NoSpacing"/>
              <w:rPr>
                <w:sz w:val="20"/>
                <w:szCs w:val="20"/>
              </w:rPr>
            </w:pPr>
            <w:r w:rsidRPr="00AE75D3">
              <w:rPr>
                <w:sz w:val="20"/>
                <w:szCs w:val="20"/>
              </w:rPr>
              <w:t>(Osei et al., 2020)</w:t>
            </w:r>
          </w:p>
        </w:tc>
      </w:tr>
      <w:tr w:rsidR="0069549D" w:rsidRPr="00C63C12" w14:paraId="7DE838D9" w14:textId="77777777" w:rsidTr="0069549D">
        <w:tc>
          <w:tcPr>
            <w:tcW w:w="1475" w:type="pct"/>
            <w:shd w:val="clear" w:color="auto" w:fill="FFFFFF"/>
            <w:tcMar>
              <w:top w:w="225" w:type="dxa"/>
              <w:left w:w="225" w:type="dxa"/>
              <w:bottom w:w="225" w:type="dxa"/>
              <w:right w:w="225" w:type="dxa"/>
            </w:tcMar>
            <w:vAlign w:val="center"/>
            <w:hideMark/>
          </w:tcPr>
          <w:p w14:paraId="3681E2EE" w14:textId="77777777" w:rsidR="0069549D" w:rsidRPr="00AE75D3" w:rsidRDefault="0069549D" w:rsidP="0069549D">
            <w:pPr>
              <w:pStyle w:val="NoSpacing"/>
              <w:rPr>
                <w:sz w:val="20"/>
                <w:szCs w:val="20"/>
              </w:rPr>
            </w:pPr>
            <w:r w:rsidRPr="00AE75D3">
              <w:rPr>
                <w:sz w:val="20"/>
                <w:szCs w:val="20"/>
              </w:rPr>
              <w:t>Multiple citations together</w:t>
            </w:r>
          </w:p>
        </w:tc>
        <w:tc>
          <w:tcPr>
            <w:tcW w:w="3525" w:type="pct"/>
            <w:shd w:val="clear" w:color="auto" w:fill="FFFFFF"/>
            <w:tcMar>
              <w:top w:w="225" w:type="dxa"/>
              <w:left w:w="225" w:type="dxa"/>
              <w:bottom w:w="225" w:type="dxa"/>
              <w:right w:w="225" w:type="dxa"/>
            </w:tcMar>
            <w:vAlign w:val="center"/>
            <w:hideMark/>
          </w:tcPr>
          <w:p w14:paraId="2FEBA365" w14:textId="77777777" w:rsidR="0069549D" w:rsidRPr="00AE75D3" w:rsidRDefault="0069549D" w:rsidP="0069549D">
            <w:pPr>
              <w:pStyle w:val="NoSpacing"/>
              <w:rPr>
                <w:sz w:val="20"/>
                <w:szCs w:val="20"/>
                <w:lang w:val="it-IT"/>
              </w:rPr>
            </w:pPr>
            <w:r w:rsidRPr="00AE75D3">
              <w:rPr>
                <w:sz w:val="20"/>
                <w:szCs w:val="20"/>
                <w:lang w:val="it-IT"/>
              </w:rPr>
              <w:t>(Alvarez &amp; Chen, 2021; Nakamura, 2022; Osei et al., 2020)</w:t>
            </w:r>
          </w:p>
        </w:tc>
      </w:tr>
      <w:tr w:rsidR="0069549D" w:rsidRPr="00AE75D3" w14:paraId="773D9B85" w14:textId="77777777" w:rsidTr="0069549D">
        <w:tc>
          <w:tcPr>
            <w:tcW w:w="1475" w:type="pct"/>
            <w:shd w:val="clear" w:color="auto" w:fill="FFFFFF"/>
            <w:tcMar>
              <w:top w:w="225" w:type="dxa"/>
              <w:left w:w="225" w:type="dxa"/>
              <w:bottom w:w="225" w:type="dxa"/>
              <w:right w:w="225" w:type="dxa"/>
            </w:tcMar>
            <w:vAlign w:val="center"/>
            <w:hideMark/>
          </w:tcPr>
          <w:p w14:paraId="50D9D0E5" w14:textId="77777777" w:rsidR="0069549D" w:rsidRPr="00AE75D3" w:rsidRDefault="0069549D" w:rsidP="0069549D">
            <w:pPr>
              <w:pStyle w:val="NoSpacing"/>
              <w:rPr>
                <w:sz w:val="20"/>
                <w:szCs w:val="20"/>
              </w:rPr>
            </w:pPr>
            <w:r w:rsidRPr="00AE75D3">
              <w:rPr>
                <w:sz w:val="20"/>
                <w:szCs w:val="20"/>
              </w:rPr>
              <w:t>Organization as author</w:t>
            </w:r>
          </w:p>
        </w:tc>
        <w:tc>
          <w:tcPr>
            <w:tcW w:w="3525" w:type="pct"/>
            <w:shd w:val="clear" w:color="auto" w:fill="FFFFFF"/>
            <w:tcMar>
              <w:top w:w="225" w:type="dxa"/>
              <w:left w:w="225" w:type="dxa"/>
              <w:bottom w:w="225" w:type="dxa"/>
              <w:right w:w="225" w:type="dxa"/>
            </w:tcMar>
            <w:vAlign w:val="center"/>
            <w:hideMark/>
          </w:tcPr>
          <w:p w14:paraId="4F2FC8F7" w14:textId="77777777" w:rsidR="0069549D" w:rsidRPr="00AE75D3" w:rsidRDefault="0069549D" w:rsidP="0069549D">
            <w:pPr>
              <w:pStyle w:val="NoSpacing"/>
              <w:rPr>
                <w:sz w:val="20"/>
                <w:szCs w:val="20"/>
              </w:rPr>
            </w:pPr>
            <w:r w:rsidRPr="00AE75D3">
              <w:rPr>
                <w:sz w:val="20"/>
                <w:szCs w:val="20"/>
              </w:rPr>
              <w:t>(World Health Organization [WHO], 2023); subsequent citations: (WHO, 2023)</w:t>
            </w:r>
          </w:p>
        </w:tc>
      </w:tr>
      <w:tr w:rsidR="0069549D" w:rsidRPr="00AE75D3" w14:paraId="706B92BB" w14:textId="77777777" w:rsidTr="0069549D">
        <w:tc>
          <w:tcPr>
            <w:tcW w:w="1475" w:type="pct"/>
            <w:shd w:val="clear" w:color="auto" w:fill="FFFFFF"/>
            <w:tcMar>
              <w:top w:w="225" w:type="dxa"/>
              <w:left w:w="225" w:type="dxa"/>
              <w:bottom w:w="225" w:type="dxa"/>
              <w:right w:w="225" w:type="dxa"/>
            </w:tcMar>
            <w:vAlign w:val="center"/>
            <w:hideMark/>
          </w:tcPr>
          <w:p w14:paraId="11843DD2" w14:textId="77777777" w:rsidR="0069549D" w:rsidRPr="00AE75D3" w:rsidRDefault="0069549D" w:rsidP="0069549D">
            <w:pPr>
              <w:pStyle w:val="NoSpacing"/>
              <w:rPr>
                <w:sz w:val="20"/>
                <w:szCs w:val="20"/>
              </w:rPr>
            </w:pPr>
            <w:r w:rsidRPr="00AE75D3">
              <w:rPr>
                <w:sz w:val="20"/>
                <w:szCs w:val="20"/>
              </w:rPr>
              <w:t>No identifiable author</w:t>
            </w:r>
          </w:p>
        </w:tc>
        <w:tc>
          <w:tcPr>
            <w:tcW w:w="3525" w:type="pct"/>
            <w:shd w:val="clear" w:color="auto" w:fill="FFFFFF"/>
            <w:tcMar>
              <w:top w:w="225" w:type="dxa"/>
              <w:left w:w="225" w:type="dxa"/>
              <w:bottom w:w="225" w:type="dxa"/>
              <w:right w:w="225" w:type="dxa"/>
            </w:tcMar>
            <w:vAlign w:val="center"/>
            <w:hideMark/>
          </w:tcPr>
          <w:p w14:paraId="1944688C" w14:textId="77777777" w:rsidR="0069549D" w:rsidRPr="00AE75D3" w:rsidRDefault="0069549D" w:rsidP="0069549D">
            <w:pPr>
              <w:pStyle w:val="NoSpacing"/>
              <w:rPr>
                <w:sz w:val="20"/>
                <w:szCs w:val="20"/>
              </w:rPr>
            </w:pPr>
            <w:r w:rsidRPr="00AE75D3">
              <w:rPr>
                <w:sz w:val="20"/>
                <w:szCs w:val="20"/>
              </w:rPr>
              <w:t>("Understanding Climate Data," 2021)</w:t>
            </w:r>
          </w:p>
        </w:tc>
      </w:tr>
      <w:tr w:rsidR="0069549D" w:rsidRPr="00AE75D3" w14:paraId="6F9957FF" w14:textId="77777777" w:rsidTr="0069549D">
        <w:tc>
          <w:tcPr>
            <w:tcW w:w="1475" w:type="pct"/>
            <w:shd w:val="clear" w:color="auto" w:fill="FFFFFF"/>
            <w:tcMar>
              <w:top w:w="225" w:type="dxa"/>
              <w:left w:w="225" w:type="dxa"/>
              <w:bottom w:w="225" w:type="dxa"/>
              <w:right w:w="225" w:type="dxa"/>
            </w:tcMar>
            <w:vAlign w:val="center"/>
            <w:hideMark/>
          </w:tcPr>
          <w:p w14:paraId="69E901E6" w14:textId="77777777" w:rsidR="0069549D" w:rsidRPr="00AE75D3" w:rsidRDefault="0069549D" w:rsidP="0069549D">
            <w:pPr>
              <w:pStyle w:val="NoSpacing"/>
              <w:rPr>
                <w:sz w:val="20"/>
                <w:szCs w:val="20"/>
              </w:rPr>
            </w:pPr>
            <w:r w:rsidRPr="00AE75D3">
              <w:rPr>
                <w:sz w:val="20"/>
                <w:szCs w:val="20"/>
              </w:rPr>
              <w:t>No date available</w:t>
            </w:r>
          </w:p>
        </w:tc>
        <w:tc>
          <w:tcPr>
            <w:tcW w:w="3525" w:type="pct"/>
            <w:shd w:val="clear" w:color="auto" w:fill="FFFFFF"/>
            <w:tcMar>
              <w:top w:w="225" w:type="dxa"/>
              <w:left w:w="225" w:type="dxa"/>
              <w:bottom w:w="225" w:type="dxa"/>
              <w:right w:w="225" w:type="dxa"/>
            </w:tcMar>
            <w:vAlign w:val="center"/>
            <w:hideMark/>
          </w:tcPr>
          <w:p w14:paraId="2AFAB909" w14:textId="77777777" w:rsidR="0069549D" w:rsidRPr="00AE75D3" w:rsidRDefault="0069549D" w:rsidP="0069549D">
            <w:pPr>
              <w:pStyle w:val="NoSpacing"/>
              <w:rPr>
                <w:sz w:val="20"/>
                <w:szCs w:val="20"/>
              </w:rPr>
            </w:pPr>
            <w:r w:rsidRPr="00AE75D3">
              <w:rPr>
                <w:sz w:val="20"/>
                <w:szCs w:val="20"/>
              </w:rPr>
              <w:t>(Patel, n.d.)</w:t>
            </w:r>
          </w:p>
        </w:tc>
      </w:tr>
      <w:tr w:rsidR="0069549D" w:rsidRPr="00AE75D3" w14:paraId="3781A86C" w14:textId="77777777" w:rsidTr="0069549D">
        <w:tc>
          <w:tcPr>
            <w:tcW w:w="1475" w:type="pct"/>
            <w:shd w:val="clear" w:color="auto" w:fill="FFFFFF"/>
            <w:tcMar>
              <w:top w:w="225" w:type="dxa"/>
              <w:left w:w="225" w:type="dxa"/>
              <w:bottom w:w="225" w:type="dxa"/>
              <w:right w:w="225" w:type="dxa"/>
            </w:tcMar>
            <w:vAlign w:val="center"/>
            <w:hideMark/>
          </w:tcPr>
          <w:p w14:paraId="68D1C7A6" w14:textId="77777777" w:rsidR="0069549D" w:rsidRPr="00AE75D3" w:rsidRDefault="0069549D" w:rsidP="0069549D">
            <w:pPr>
              <w:pStyle w:val="NoSpacing"/>
              <w:rPr>
                <w:sz w:val="20"/>
                <w:szCs w:val="20"/>
              </w:rPr>
            </w:pPr>
            <w:r w:rsidRPr="00AE75D3">
              <w:rPr>
                <w:sz w:val="20"/>
                <w:szCs w:val="20"/>
              </w:rPr>
              <w:t>Secondary citation</w:t>
            </w:r>
          </w:p>
        </w:tc>
        <w:tc>
          <w:tcPr>
            <w:tcW w:w="3525" w:type="pct"/>
            <w:shd w:val="clear" w:color="auto" w:fill="FFFFFF"/>
            <w:tcMar>
              <w:top w:w="225" w:type="dxa"/>
              <w:left w:w="225" w:type="dxa"/>
              <w:bottom w:w="225" w:type="dxa"/>
              <w:right w:w="225" w:type="dxa"/>
            </w:tcMar>
            <w:vAlign w:val="center"/>
            <w:hideMark/>
          </w:tcPr>
          <w:p w14:paraId="52E50871" w14:textId="77777777" w:rsidR="0069549D" w:rsidRPr="00AE75D3" w:rsidRDefault="0069549D" w:rsidP="0069549D">
            <w:pPr>
              <w:pStyle w:val="NoSpacing"/>
              <w:rPr>
                <w:sz w:val="20"/>
                <w:szCs w:val="20"/>
              </w:rPr>
            </w:pPr>
            <w:r w:rsidRPr="00AE75D3">
              <w:rPr>
                <w:sz w:val="20"/>
                <w:szCs w:val="20"/>
              </w:rPr>
              <w:t>(Freud, 1923, as cited in Miller, 2019)</w:t>
            </w:r>
          </w:p>
        </w:tc>
      </w:tr>
      <w:tr w:rsidR="0069549D" w:rsidRPr="00AE75D3" w14:paraId="45246924" w14:textId="77777777" w:rsidTr="0069549D">
        <w:tc>
          <w:tcPr>
            <w:tcW w:w="1475" w:type="pct"/>
            <w:shd w:val="clear" w:color="auto" w:fill="FFFFFF"/>
            <w:tcMar>
              <w:top w:w="225" w:type="dxa"/>
              <w:left w:w="225" w:type="dxa"/>
              <w:bottom w:w="225" w:type="dxa"/>
              <w:right w:w="225" w:type="dxa"/>
            </w:tcMar>
            <w:vAlign w:val="center"/>
            <w:hideMark/>
          </w:tcPr>
          <w:p w14:paraId="04271B1E" w14:textId="77777777" w:rsidR="0069549D" w:rsidRPr="00AE75D3" w:rsidRDefault="0069549D" w:rsidP="0069549D">
            <w:pPr>
              <w:pStyle w:val="NoSpacing"/>
              <w:rPr>
                <w:sz w:val="20"/>
                <w:szCs w:val="20"/>
              </w:rPr>
            </w:pPr>
            <w:r w:rsidRPr="00AE75D3">
              <w:rPr>
                <w:sz w:val="20"/>
                <w:szCs w:val="20"/>
              </w:rPr>
              <w:t>Direct quotation</w:t>
            </w:r>
          </w:p>
        </w:tc>
        <w:tc>
          <w:tcPr>
            <w:tcW w:w="3525" w:type="pct"/>
            <w:shd w:val="clear" w:color="auto" w:fill="FFFFFF"/>
            <w:tcMar>
              <w:top w:w="225" w:type="dxa"/>
              <w:left w:w="225" w:type="dxa"/>
              <w:bottom w:w="225" w:type="dxa"/>
              <w:right w:w="225" w:type="dxa"/>
            </w:tcMar>
            <w:vAlign w:val="center"/>
            <w:hideMark/>
          </w:tcPr>
          <w:p w14:paraId="6B48063E" w14:textId="77777777" w:rsidR="0069549D" w:rsidRPr="00AE75D3" w:rsidRDefault="0069549D" w:rsidP="0069549D">
            <w:pPr>
              <w:pStyle w:val="NoSpacing"/>
              <w:rPr>
                <w:sz w:val="20"/>
                <w:szCs w:val="20"/>
              </w:rPr>
            </w:pPr>
            <w:r w:rsidRPr="00AE75D3">
              <w:rPr>
                <w:sz w:val="20"/>
                <w:szCs w:val="20"/>
              </w:rPr>
              <w:t>(Rossi, 2020, p. 45)</w:t>
            </w:r>
          </w:p>
        </w:tc>
      </w:tr>
      <w:tr w:rsidR="0069549D" w:rsidRPr="00AE75D3" w14:paraId="27C826F3" w14:textId="77777777" w:rsidTr="0069549D">
        <w:tc>
          <w:tcPr>
            <w:tcW w:w="1475" w:type="pct"/>
            <w:shd w:val="clear" w:color="auto" w:fill="FFFFFF"/>
            <w:tcMar>
              <w:top w:w="225" w:type="dxa"/>
              <w:left w:w="225" w:type="dxa"/>
              <w:bottom w:w="225" w:type="dxa"/>
              <w:right w:w="225" w:type="dxa"/>
            </w:tcMar>
            <w:vAlign w:val="center"/>
            <w:hideMark/>
          </w:tcPr>
          <w:p w14:paraId="20E26438" w14:textId="77777777" w:rsidR="0069549D" w:rsidRPr="00AE75D3" w:rsidRDefault="0069549D" w:rsidP="0069549D">
            <w:pPr>
              <w:pStyle w:val="NoSpacing"/>
              <w:rPr>
                <w:sz w:val="20"/>
                <w:szCs w:val="20"/>
              </w:rPr>
            </w:pPr>
            <w:r w:rsidRPr="00AE75D3">
              <w:rPr>
                <w:sz w:val="20"/>
                <w:szCs w:val="20"/>
              </w:rPr>
              <w:t>Multiple works, same author and year</w:t>
            </w:r>
          </w:p>
        </w:tc>
        <w:tc>
          <w:tcPr>
            <w:tcW w:w="3525" w:type="pct"/>
            <w:shd w:val="clear" w:color="auto" w:fill="FFFFFF"/>
            <w:tcMar>
              <w:top w:w="225" w:type="dxa"/>
              <w:left w:w="225" w:type="dxa"/>
              <w:bottom w:w="225" w:type="dxa"/>
              <w:right w:w="225" w:type="dxa"/>
            </w:tcMar>
            <w:vAlign w:val="center"/>
            <w:hideMark/>
          </w:tcPr>
          <w:p w14:paraId="282B7F87" w14:textId="77777777" w:rsidR="0069549D" w:rsidRPr="00AE75D3" w:rsidRDefault="0069549D" w:rsidP="0069549D">
            <w:pPr>
              <w:pStyle w:val="NoSpacing"/>
              <w:rPr>
                <w:sz w:val="20"/>
                <w:szCs w:val="20"/>
              </w:rPr>
            </w:pPr>
            <w:r w:rsidRPr="00AE75D3">
              <w:rPr>
                <w:sz w:val="20"/>
                <w:szCs w:val="20"/>
              </w:rPr>
              <w:t>(Kim, 2021a, 2021b)</w:t>
            </w:r>
          </w:p>
        </w:tc>
      </w:tr>
    </w:tbl>
    <w:p w14:paraId="7C153E91" w14:textId="77777777" w:rsidR="00AE75D3" w:rsidRPr="00AE75D3" w:rsidRDefault="00AE75D3" w:rsidP="0069549D">
      <w:pPr>
        <w:pStyle w:val="05-ArticleText"/>
        <w:rPr>
          <w:b/>
          <w:bCs/>
        </w:rPr>
      </w:pPr>
    </w:p>
    <w:p w14:paraId="448B0800" w14:textId="1D48C2E7" w:rsidR="0069549D" w:rsidRPr="00AE75D3" w:rsidRDefault="0069549D" w:rsidP="00AE39CB">
      <w:pPr>
        <w:pStyle w:val="05-ArticleText"/>
        <w:ind w:firstLine="0"/>
      </w:pPr>
      <w:r w:rsidRPr="00AE75D3">
        <w:rPr>
          <w:b/>
          <w:bCs/>
        </w:rPr>
        <w:t>Reference List Examples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7513"/>
      </w:tblGrid>
      <w:tr w:rsidR="0069549D" w:rsidRPr="00AE75D3" w14:paraId="6C87BACF" w14:textId="77777777" w:rsidTr="00AE75D3">
        <w:trPr>
          <w:tblHeader/>
        </w:trPr>
        <w:tc>
          <w:tcPr>
            <w:tcW w:w="1367" w:type="pct"/>
            <w:shd w:val="clear" w:color="auto" w:fill="E2EFD9" w:themeFill="accent6" w:themeFillTint="33"/>
            <w:tcMar>
              <w:top w:w="225" w:type="dxa"/>
              <w:left w:w="225" w:type="dxa"/>
              <w:bottom w:w="225" w:type="dxa"/>
              <w:right w:w="225" w:type="dxa"/>
            </w:tcMar>
            <w:vAlign w:val="center"/>
            <w:hideMark/>
          </w:tcPr>
          <w:p w14:paraId="24BECC08" w14:textId="77777777" w:rsidR="0069549D" w:rsidRPr="00AE75D3" w:rsidRDefault="0069549D" w:rsidP="0069549D">
            <w:pPr>
              <w:pStyle w:val="05-ArticleText"/>
            </w:pPr>
            <w:r w:rsidRPr="00AE75D3">
              <w:rPr>
                <w:b/>
                <w:bCs/>
              </w:rPr>
              <w:t>Source Type</w:t>
            </w:r>
          </w:p>
        </w:tc>
        <w:tc>
          <w:tcPr>
            <w:tcW w:w="3633" w:type="pct"/>
            <w:shd w:val="clear" w:color="auto" w:fill="E2EFD9" w:themeFill="accent6" w:themeFillTint="33"/>
            <w:tcMar>
              <w:top w:w="225" w:type="dxa"/>
              <w:left w:w="225" w:type="dxa"/>
              <w:bottom w:w="225" w:type="dxa"/>
              <w:right w:w="225" w:type="dxa"/>
            </w:tcMar>
            <w:vAlign w:val="center"/>
            <w:hideMark/>
          </w:tcPr>
          <w:p w14:paraId="46A61530" w14:textId="77777777" w:rsidR="0069549D" w:rsidRPr="00AE75D3" w:rsidRDefault="0069549D" w:rsidP="0069549D">
            <w:pPr>
              <w:pStyle w:val="05-ArticleText"/>
            </w:pPr>
            <w:r w:rsidRPr="00AE75D3">
              <w:rPr>
                <w:b/>
                <w:bCs/>
              </w:rPr>
              <w:t>Example Reference</w:t>
            </w:r>
          </w:p>
        </w:tc>
      </w:tr>
      <w:tr w:rsidR="0069549D" w:rsidRPr="00AE75D3" w14:paraId="45C4D853" w14:textId="77777777" w:rsidTr="00AE75D3">
        <w:trPr>
          <w:trHeight w:val="413"/>
        </w:trPr>
        <w:tc>
          <w:tcPr>
            <w:tcW w:w="1367" w:type="pct"/>
            <w:shd w:val="clear" w:color="auto" w:fill="FFFFFF"/>
            <w:tcMar>
              <w:top w:w="225" w:type="dxa"/>
              <w:left w:w="225" w:type="dxa"/>
              <w:bottom w:w="225" w:type="dxa"/>
              <w:right w:w="225" w:type="dxa"/>
            </w:tcMar>
            <w:vAlign w:val="center"/>
            <w:hideMark/>
          </w:tcPr>
          <w:p w14:paraId="2E169861" w14:textId="77777777" w:rsidR="0069549D" w:rsidRPr="00AE75D3" w:rsidRDefault="0069549D" w:rsidP="00AE75D3">
            <w:pPr>
              <w:pStyle w:val="05-ArticleText"/>
              <w:ind w:firstLine="0"/>
            </w:pPr>
            <w:r w:rsidRPr="00AE75D3">
              <w:t>Journal Article (Online, with DOI)</w:t>
            </w:r>
          </w:p>
        </w:tc>
        <w:tc>
          <w:tcPr>
            <w:tcW w:w="3633" w:type="pct"/>
            <w:shd w:val="clear" w:color="auto" w:fill="FFFFFF"/>
            <w:tcMar>
              <w:top w:w="225" w:type="dxa"/>
              <w:left w:w="225" w:type="dxa"/>
              <w:bottom w:w="225" w:type="dxa"/>
              <w:right w:w="225" w:type="dxa"/>
            </w:tcMar>
            <w:vAlign w:val="center"/>
            <w:hideMark/>
          </w:tcPr>
          <w:p w14:paraId="33E07A69" w14:textId="77777777" w:rsidR="0069549D" w:rsidRPr="00AE75D3" w:rsidRDefault="0069549D" w:rsidP="00AE75D3">
            <w:pPr>
              <w:pStyle w:val="05-ArticleText"/>
              <w:ind w:firstLine="0"/>
            </w:pPr>
            <w:r w:rsidRPr="00AE75D3">
              <w:t>Nakamura, H., &amp; Ellis, T. (2022). Predicting coastal erosion using satellite imagery. </w:t>
            </w:r>
            <w:r w:rsidRPr="00AE75D3">
              <w:rPr>
                <w:i/>
                <w:iCs/>
              </w:rPr>
              <w:t>Journal of Environmental Sciences</w:t>
            </w:r>
            <w:r w:rsidRPr="00AE75D3">
              <w:t>, </w:t>
            </w:r>
            <w:r w:rsidRPr="00AE75D3">
              <w:rPr>
                <w:i/>
                <w:iCs/>
              </w:rPr>
              <w:t>58</w:t>
            </w:r>
            <w:r w:rsidRPr="00AE75D3">
              <w:t>(3), 210-224. https://doi.org/10.1234/jes.2022.05803</w:t>
            </w:r>
          </w:p>
        </w:tc>
      </w:tr>
      <w:tr w:rsidR="0069549D" w:rsidRPr="00AE75D3" w14:paraId="5BA92924" w14:textId="77777777" w:rsidTr="0069549D">
        <w:tc>
          <w:tcPr>
            <w:tcW w:w="1367" w:type="pct"/>
            <w:shd w:val="clear" w:color="auto" w:fill="FFFFFF"/>
            <w:tcMar>
              <w:top w:w="225" w:type="dxa"/>
              <w:left w:w="225" w:type="dxa"/>
              <w:bottom w:w="225" w:type="dxa"/>
              <w:right w:w="225" w:type="dxa"/>
            </w:tcMar>
            <w:vAlign w:val="center"/>
            <w:hideMark/>
          </w:tcPr>
          <w:p w14:paraId="2BABBB40" w14:textId="77777777" w:rsidR="0069549D" w:rsidRPr="00AE75D3" w:rsidRDefault="0069549D" w:rsidP="00AE75D3">
            <w:pPr>
              <w:pStyle w:val="05-ArticleText"/>
              <w:ind w:firstLine="0"/>
            </w:pPr>
            <w:r w:rsidRPr="00AE75D3">
              <w:lastRenderedPageBreak/>
              <w:t>Journal Article (Print, no DOI)</w:t>
            </w:r>
          </w:p>
        </w:tc>
        <w:tc>
          <w:tcPr>
            <w:tcW w:w="3633" w:type="pct"/>
            <w:shd w:val="clear" w:color="auto" w:fill="FFFFFF"/>
            <w:tcMar>
              <w:top w:w="225" w:type="dxa"/>
              <w:left w:w="225" w:type="dxa"/>
              <w:bottom w:w="225" w:type="dxa"/>
              <w:right w:w="225" w:type="dxa"/>
            </w:tcMar>
            <w:vAlign w:val="center"/>
            <w:hideMark/>
          </w:tcPr>
          <w:p w14:paraId="763B4A95" w14:textId="77777777" w:rsidR="0069549D" w:rsidRPr="00AE75D3" w:rsidRDefault="0069549D" w:rsidP="00AE75D3">
            <w:pPr>
              <w:pStyle w:val="05-ArticleText"/>
              <w:ind w:firstLine="0"/>
            </w:pPr>
            <w:r w:rsidRPr="00AE75D3">
              <w:t>Alvarez, M. (2019). Cognitive load in remote learning environments. </w:t>
            </w:r>
            <w:r w:rsidRPr="00AE75D3">
              <w:rPr>
                <w:i/>
                <w:iCs/>
              </w:rPr>
              <w:t>Educational Psychology Review</w:t>
            </w:r>
            <w:r w:rsidRPr="00AE75D3">
              <w:t>, </w:t>
            </w:r>
            <w:r w:rsidRPr="00AE75D3">
              <w:rPr>
                <w:i/>
                <w:iCs/>
              </w:rPr>
              <w:t>31</w:t>
            </w:r>
            <w:r w:rsidRPr="00AE75D3">
              <w:t>(2), 88-101.</w:t>
            </w:r>
          </w:p>
        </w:tc>
      </w:tr>
      <w:tr w:rsidR="0069549D" w:rsidRPr="00AE75D3" w14:paraId="40CBF977" w14:textId="77777777" w:rsidTr="0069549D">
        <w:tc>
          <w:tcPr>
            <w:tcW w:w="1367" w:type="pct"/>
            <w:shd w:val="clear" w:color="auto" w:fill="FFFFFF"/>
            <w:tcMar>
              <w:top w:w="225" w:type="dxa"/>
              <w:left w:w="225" w:type="dxa"/>
              <w:bottom w:w="225" w:type="dxa"/>
              <w:right w:w="225" w:type="dxa"/>
            </w:tcMar>
            <w:vAlign w:val="center"/>
            <w:hideMark/>
          </w:tcPr>
          <w:p w14:paraId="039C4364" w14:textId="77777777" w:rsidR="0069549D" w:rsidRPr="00AE75D3" w:rsidRDefault="0069549D" w:rsidP="00AE75D3">
            <w:pPr>
              <w:pStyle w:val="05-ArticleText"/>
              <w:ind w:firstLine="0"/>
            </w:pPr>
            <w:r w:rsidRPr="00AE75D3">
              <w:t>Book (Single Author)</w:t>
            </w:r>
          </w:p>
        </w:tc>
        <w:tc>
          <w:tcPr>
            <w:tcW w:w="3633" w:type="pct"/>
            <w:shd w:val="clear" w:color="auto" w:fill="FFFFFF"/>
            <w:tcMar>
              <w:top w:w="225" w:type="dxa"/>
              <w:left w:w="225" w:type="dxa"/>
              <w:bottom w:w="225" w:type="dxa"/>
              <w:right w:w="225" w:type="dxa"/>
            </w:tcMar>
            <w:vAlign w:val="center"/>
            <w:hideMark/>
          </w:tcPr>
          <w:p w14:paraId="1CD209BB" w14:textId="77777777" w:rsidR="0069549D" w:rsidRPr="00AE75D3" w:rsidRDefault="0069549D" w:rsidP="00AE75D3">
            <w:pPr>
              <w:pStyle w:val="05-ArticleText"/>
              <w:ind w:firstLine="0"/>
            </w:pPr>
            <w:r w:rsidRPr="00AE75D3">
              <w:t>Osei, K. (2021). Behavioral economics and public policy (2nd ed.). Northbridge Press.</w:t>
            </w:r>
          </w:p>
        </w:tc>
      </w:tr>
      <w:tr w:rsidR="0069549D" w:rsidRPr="00AE75D3" w14:paraId="3BC98E58" w14:textId="77777777" w:rsidTr="0069549D">
        <w:tc>
          <w:tcPr>
            <w:tcW w:w="1367" w:type="pct"/>
            <w:shd w:val="clear" w:color="auto" w:fill="FFFFFF"/>
            <w:tcMar>
              <w:top w:w="225" w:type="dxa"/>
              <w:left w:w="225" w:type="dxa"/>
              <w:bottom w:w="225" w:type="dxa"/>
              <w:right w:w="225" w:type="dxa"/>
            </w:tcMar>
            <w:vAlign w:val="center"/>
            <w:hideMark/>
          </w:tcPr>
          <w:p w14:paraId="6C2E1C59" w14:textId="77777777" w:rsidR="0069549D" w:rsidRPr="00AE75D3" w:rsidRDefault="0069549D" w:rsidP="00AE75D3">
            <w:pPr>
              <w:pStyle w:val="05-ArticleText"/>
              <w:ind w:firstLine="0"/>
            </w:pPr>
            <w:r w:rsidRPr="00AE75D3">
              <w:t>Book (Edited Volume)</w:t>
            </w:r>
          </w:p>
        </w:tc>
        <w:tc>
          <w:tcPr>
            <w:tcW w:w="3633" w:type="pct"/>
            <w:shd w:val="clear" w:color="auto" w:fill="FFFFFF"/>
            <w:tcMar>
              <w:top w:w="225" w:type="dxa"/>
              <w:left w:w="225" w:type="dxa"/>
              <w:bottom w:w="225" w:type="dxa"/>
              <w:right w:w="225" w:type="dxa"/>
            </w:tcMar>
            <w:vAlign w:val="center"/>
            <w:hideMark/>
          </w:tcPr>
          <w:p w14:paraId="40028588" w14:textId="77777777" w:rsidR="0069549D" w:rsidRPr="00AE75D3" w:rsidRDefault="0069549D" w:rsidP="00AE75D3">
            <w:pPr>
              <w:pStyle w:val="05-ArticleText"/>
              <w:ind w:firstLine="0"/>
            </w:pPr>
            <w:r w:rsidRPr="00AE75D3">
              <w:t>Chen, L., &amp; Patel, R. (Eds.). (2020). Advances in renewable energy storage. Cascade Academic Publishing.</w:t>
            </w:r>
          </w:p>
        </w:tc>
      </w:tr>
      <w:tr w:rsidR="0069549D" w:rsidRPr="00AE75D3" w14:paraId="5EF3F682" w14:textId="77777777" w:rsidTr="0069549D">
        <w:tc>
          <w:tcPr>
            <w:tcW w:w="1367" w:type="pct"/>
            <w:shd w:val="clear" w:color="auto" w:fill="FFFFFF"/>
            <w:tcMar>
              <w:top w:w="225" w:type="dxa"/>
              <w:left w:w="225" w:type="dxa"/>
              <w:bottom w:w="225" w:type="dxa"/>
              <w:right w:w="225" w:type="dxa"/>
            </w:tcMar>
            <w:vAlign w:val="center"/>
            <w:hideMark/>
          </w:tcPr>
          <w:p w14:paraId="3E669AF0" w14:textId="77777777" w:rsidR="0069549D" w:rsidRPr="00AE75D3" w:rsidRDefault="0069549D" w:rsidP="00AE75D3">
            <w:pPr>
              <w:pStyle w:val="05-ArticleText"/>
              <w:ind w:firstLine="0"/>
            </w:pPr>
            <w:r w:rsidRPr="00AE75D3">
              <w:t>Book Chapter</w:t>
            </w:r>
          </w:p>
        </w:tc>
        <w:tc>
          <w:tcPr>
            <w:tcW w:w="3633" w:type="pct"/>
            <w:shd w:val="clear" w:color="auto" w:fill="FFFFFF"/>
            <w:tcMar>
              <w:top w:w="225" w:type="dxa"/>
              <w:left w:w="225" w:type="dxa"/>
              <w:bottom w:w="225" w:type="dxa"/>
              <w:right w:w="225" w:type="dxa"/>
            </w:tcMar>
            <w:vAlign w:val="center"/>
            <w:hideMark/>
          </w:tcPr>
          <w:p w14:paraId="0152C248" w14:textId="77777777" w:rsidR="0069549D" w:rsidRPr="00AE75D3" w:rsidRDefault="0069549D" w:rsidP="00AE75D3">
            <w:pPr>
              <w:pStyle w:val="05-ArticleText"/>
              <w:ind w:firstLine="0"/>
            </w:pPr>
            <w:r w:rsidRPr="00AE75D3">
              <w:t>Rossi, F. (2020). Attachment theory in adolescence. In M. Kim (Ed.), Handbook of developmental psychology (pp. 145-168). Meridian Press.</w:t>
            </w:r>
          </w:p>
        </w:tc>
      </w:tr>
      <w:tr w:rsidR="0069549D" w:rsidRPr="00AE75D3" w14:paraId="4D2CBAEF" w14:textId="77777777" w:rsidTr="0069549D">
        <w:tc>
          <w:tcPr>
            <w:tcW w:w="1367" w:type="pct"/>
            <w:shd w:val="clear" w:color="auto" w:fill="FFFFFF"/>
            <w:tcMar>
              <w:top w:w="225" w:type="dxa"/>
              <w:left w:w="225" w:type="dxa"/>
              <w:bottom w:w="225" w:type="dxa"/>
              <w:right w:w="225" w:type="dxa"/>
            </w:tcMar>
            <w:vAlign w:val="center"/>
            <w:hideMark/>
          </w:tcPr>
          <w:p w14:paraId="5044B577" w14:textId="77777777" w:rsidR="0069549D" w:rsidRPr="00AE75D3" w:rsidRDefault="0069549D" w:rsidP="00AE75D3">
            <w:pPr>
              <w:pStyle w:val="05-ArticleText"/>
              <w:ind w:firstLine="0"/>
            </w:pPr>
            <w:r w:rsidRPr="00AE75D3">
              <w:t>Conference Paper</w:t>
            </w:r>
          </w:p>
        </w:tc>
        <w:tc>
          <w:tcPr>
            <w:tcW w:w="3633" w:type="pct"/>
            <w:shd w:val="clear" w:color="auto" w:fill="FFFFFF"/>
            <w:tcMar>
              <w:top w:w="225" w:type="dxa"/>
              <w:left w:w="225" w:type="dxa"/>
              <w:bottom w:w="225" w:type="dxa"/>
              <w:right w:w="225" w:type="dxa"/>
            </w:tcMar>
            <w:vAlign w:val="center"/>
            <w:hideMark/>
          </w:tcPr>
          <w:p w14:paraId="76F26C2C" w14:textId="77777777" w:rsidR="0069549D" w:rsidRPr="00AE75D3" w:rsidRDefault="0069549D" w:rsidP="00AE75D3">
            <w:pPr>
              <w:pStyle w:val="05-ArticleText"/>
              <w:ind w:firstLine="0"/>
            </w:pPr>
            <w:r w:rsidRPr="00AE75D3">
              <w:rPr>
                <w:lang w:val="it-IT"/>
              </w:rPr>
              <w:t xml:space="preserve">Osei, K., &amp; Alvarez, M. (2023, June). </w:t>
            </w:r>
            <w:r w:rsidRPr="00AE75D3">
              <w:t>Machine learning for early diagnosis [Paper presentation]. International Conference on Health Informatics, Lisbon, Portugal.</w:t>
            </w:r>
          </w:p>
        </w:tc>
      </w:tr>
      <w:tr w:rsidR="0069549D" w:rsidRPr="00AE75D3" w14:paraId="067A1FFE" w14:textId="77777777" w:rsidTr="0069549D">
        <w:tc>
          <w:tcPr>
            <w:tcW w:w="1367" w:type="pct"/>
            <w:shd w:val="clear" w:color="auto" w:fill="FFFFFF"/>
            <w:tcMar>
              <w:top w:w="225" w:type="dxa"/>
              <w:left w:w="225" w:type="dxa"/>
              <w:bottom w:w="225" w:type="dxa"/>
              <w:right w:w="225" w:type="dxa"/>
            </w:tcMar>
            <w:vAlign w:val="center"/>
            <w:hideMark/>
          </w:tcPr>
          <w:p w14:paraId="480C52D8" w14:textId="77777777" w:rsidR="0069549D" w:rsidRPr="00AE75D3" w:rsidRDefault="0069549D" w:rsidP="00AE75D3">
            <w:pPr>
              <w:pStyle w:val="05-ArticleText"/>
              <w:ind w:firstLine="0"/>
            </w:pPr>
            <w:r w:rsidRPr="00AE75D3">
              <w:t>Thesis or Dissertation</w:t>
            </w:r>
          </w:p>
        </w:tc>
        <w:tc>
          <w:tcPr>
            <w:tcW w:w="3633" w:type="pct"/>
            <w:shd w:val="clear" w:color="auto" w:fill="FFFFFF"/>
            <w:tcMar>
              <w:top w:w="225" w:type="dxa"/>
              <w:left w:w="225" w:type="dxa"/>
              <w:bottom w:w="225" w:type="dxa"/>
              <w:right w:w="225" w:type="dxa"/>
            </w:tcMar>
            <w:vAlign w:val="center"/>
            <w:hideMark/>
          </w:tcPr>
          <w:p w14:paraId="1BD2F127" w14:textId="77777777" w:rsidR="0069549D" w:rsidRPr="00AE75D3" w:rsidRDefault="0069549D" w:rsidP="00AE75D3">
            <w:pPr>
              <w:pStyle w:val="05-ArticleText"/>
              <w:ind w:firstLine="0"/>
            </w:pPr>
            <w:r w:rsidRPr="00AE75D3">
              <w:t xml:space="preserve">Patel, R. (2021). Urban heat islands and public health outcomes [Doctoral dissertation, University of Manchester]. </w:t>
            </w:r>
            <w:proofErr w:type="spellStart"/>
            <w:r w:rsidRPr="00AE75D3">
              <w:t>EThOS</w:t>
            </w:r>
            <w:proofErr w:type="spellEnd"/>
            <w:r w:rsidRPr="00AE75D3">
              <w:t xml:space="preserve"> Repository.</w:t>
            </w:r>
          </w:p>
        </w:tc>
      </w:tr>
      <w:tr w:rsidR="0069549D" w:rsidRPr="00AE75D3" w14:paraId="290652B2" w14:textId="77777777" w:rsidTr="0069549D">
        <w:tc>
          <w:tcPr>
            <w:tcW w:w="1367" w:type="pct"/>
            <w:shd w:val="clear" w:color="auto" w:fill="FFFFFF"/>
            <w:tcMar>
              <w:top w:w="225" w:type="dxa"/>
              <w:left w:w="225" w:type="dxa"/>
              <w:bottom w:w="225" w:type="dxa"/>
              <w:right w:w="225" w:type="dxa"/>
            </w:tcMar>
            <w:vAlign w:val="center"/>
            <w:hideMark/>
          </w:tcPr>
          <w:p w14:paraId="1629F6F1" w14:textId="77777777" w:rsidR="0069549D" w:rsidRPr="00AE75D3" w:rsidRDefault="0069549D" w:rsidP="00AE75D3">
            <w:pPr>
              <w:pStyle w:val="05-ArticleText"/>
              <w:ind w:firstLine="0"/>
            </w:pPr>
            <w:r w:rsidRPr="00AE75D3">
              <w:t>Government / Technical Report</w:t>
            </w:r>
          </w:p>
        </w:tc>
        <w:tc>
          <w:tcPr>
            <w:tcW w:w="3633" w:type="pct"/>
            <w:shd w:val="clear" w:color="auto" w:fill="FFFFFF"/>
            <w:tcMar>
              <w:top w:w="225" w:type="dxa"/>
              <w:left w:w="225" w:type="dxa"/>
              <w:bottom w:w="225" w:type="dxa"/>
              <w:right w:w="225" w:type="dxa"/>
            </w:tcMar>
            <w:vAlign w:val="center"/>
            <w:hideMark/>
          </w:tcPr>
          <w:p w14:paraId="62F340B5" w14:textId="77777777" w:rsidR="0069549D" w:rsidRPr="00AE75D3" w:rsidRDefault="0069549D" w:rsidP="00AE75D3">
            <w:pPr>
              <w:pStyle w:val="05-ArticleText"/>
              <w:ind w:firstLine="0"/>
            </w:pPr>
            <w:r w:rsidRPr="00AE75D3">
              <w:t>National Institute of Environmental Studies. (2022). Assessing groundwater contamination risk (Report No. NIES-2022-14). Government Publishing Office.</w:t>
            </w:r>
          </w:p>
        </w:tc>
      </w:tr>
      <w:tr w:rsidR="0069549D" w:rsidRPr="00AE75D3" w14:paraId="69700F7E" w14:textId="77777777" w:rsidTr="0069549D">
        <w:tc>
          <w:tcPr>
            <w:tcW w:w="1367" w:type="pct"/>
            <w:shd w:val="clear" w:color="auto" w:fill="FFFFFF"/>
            <w:tcMar>
              <w:top w:w="225" w:type="dxa"/>
              <w:left w:w="225" w:type="dxa"/>
              <w:bottom w:w="225" w:type="dxa"/>
              <w:right w:w="225" w:type="dxa"/>
            </w:tcMar>
            <w:vAlign w:val="center"/>
            <w:hideMark/>
          </w:tcPr>
          <w:p w14:paraId="729F4290" w14:textId="77777777" w:rsidR="0069549D" w:rsidRPr="00AE75D3" w:rsidRDefault="0069549D" w:rsidP="00AE75D3">
            <w:pPr>
              <w:pStyle w:val="05-ArticleText"/>
              <w:ind w:firstLine="0"/>
            </w:pPr>
            <w:r w:rsidRPr="00AE75D3">
              <w:t>Website or Webpage</w:t>
            </w:r>
          </w:p>
        </w:tc>
        <w:tc>
          <w:tcPr>
            <w:tcW w:w="3633" w:type="pct"/>
            <w:shd w:val="clear" w:color="auto" w:fill="FFFFFF"/>
            <w:tcMar>
              <w:top w:w="225" w:type="dxa"/>
              <w:left w:w="225" w:type="dxa"/>
              <w:bottom w:w="225" w:type="dxa"/>
              <w:right w:w="225" w:type="dxa"/>
            </w:tcMar>
            <w:vAlign w:val="center"/>
            <w:hideMark/>
          </w:tcPr>
          <w:p w14:paraId="62C98E97" w14:textId="77777777" w:rsidR="0069549D" w:rsidRPr="00AE75D3" w:rsidRDefault="0069549D" w:rsidP="00AE75D3">
            <w:pPr>
              <w:pStyle w:val="05-ArticleText"/>
              <w:ind w:firstLine="0"/>
            </w:pPr>
            <w:r w:rsidRPr="00AE75D3">
              <w:t xml:space="preserve">Chen, L. (2023, March 4). Understanding carbon capture technology. </w:t>
            </w:r>
            <w:proofErr w:type="spellStart"/>
            <w:r w:rsidRPr="00AE75D3">
              <w:t>GreenFutures</w:t>
            </w:r>
            <w:proofErr w:type="spellEnd"/>
            <w:r w:rsidRPr="00AE75D3">
              <w:t>. https://www.greenfutures.example/carbon-capture</w:t>
            </w:r>
          </w:p>
        </w:tc>
      </w:tr>
      <w:tr w:rsidR="0069549D" w:rsidRPr="00AE75D3" w14:paraId="58599BD5" w14:textId="77777777" w:rsidTr="0069549D">
        <w:tc>
          <w:tcPr>
            <w:tcW w:w="1367" w:type="pct"/>
            <w:shd w:val="clear" w:color="auto" w:fill="FFFFFF"/>
            <w:tcMar>
              <w:top w:w="225" w:type="dxa"/>
              <w:left w:w="225" w:type="dxa"/>
              <w:bottom w:w="225" w:type="dxa"/>
              <w:right w:w="225" w:type="dxa"/>
            </w:tcMar>
            <w:vAlign w:val="center"/>
            <w:hideMark/>
          </w:tcPr>
          <w:p w14:paraId="0B0F5069" w14:textId="77777777" w:rsidR="0069549D" w:rsidRPr="00AE75D3" w:rsidRDefault="0069549D" w:rsidP="00AE75D3">
            <w:pPr>
              <w:pStyle w:val="05-ArticleText"/>
              <w:ind w:firstLine="0"/>
            </w:pPr>
            <w:r w:rsidRPr="00AE75D3">
              <w:t>Dataset</w:t>
            </w:r>
          </w:p>
        </w:tc>
        <w:tc>
          <w:tcPr>
            <w:tcW w:w="3633" w:type="pct"/>
            <w:shd w:val="clear" w:color="auto" w:fill="FFFFFF"/>
            <w:tcMar>
              <w:top w:w="225" w:type="dxa"/>
              <w:left w:w="225" w:type="dxa"/>
              <w:bottom w:w="225" w:type="dxa"/>
              <w:right w:w="225" w:type="dxa"/>
            </w:tcMar>
            <w:vAlign w:val="center"/>
            <w:hideMark/>
          </w:tcPr>
          <w:p w14:paraId="658C7461" w14:textId="77777777" w:rsidR="0069549D" w:rsidRPr="00AE75D3" w:rsidRDefault="0069549D" w:rsidP="00AE75D3">
            <w:pPr>
              <w:pStyle w:val="05-ArticleText"/>
              <w:ind w:firstLine="0"/>
            </w:pPr>
            <w:r w:rsidRPr="00AE75D3">
              <w:t>Osei, K. (2022). Household energy consumption survey, 2018-2021 (Version 2.0) [Data set]. Open Data Repository. https://doi.org/10.5678/odr.2022.0044</w:t>
            </w:r>
          </w:p>
        </w:tc>
      </w:tr>
      <w:tr w:rsidR="0069549D" w:rsidRPr="00AE75D3" w14:paraId="58834728" w14:textId="77777777" w:rsidTr="0069549D">
        <w:tc>
          <w:tcPr>
            <w:tcW w:w="1367" w:type="pct"/>
            <w:shd w:val="clear" w:color="auto" w:fill="FFFFFF"/>
            <w:tcMar>
              <w:top w:w="225" w:type="dxa"/>
              <w:left w:w="225" w:type="dxa"/>
              <w:bottom w:w="225" w:type="dxa"/>
              <w:right w:w="225" w:type="dxa"/>
            </w:tcMar>
            <w:vAlign w:val="center"/>
            <w:hideMark/>
          </w:tcPr>
          <w:p w14:paraId="00BC181E" w14:textId="77777777" w:rsidR="0069549D" w:rsidRPr="00AE75D3" w:rsidRDefault="0069549D" w:rsidP="00AE75D3">
            <w:pPr>
              <w:pStyle w:val="05-ArticleText"/>
              <w:ind w:firstLine="0"/>
            </w:pPr>
            <w:r w:rsidRPr="00AE75D3">
              <w:t>Software / Computer Program</w:t>
            </w:r>
          </w:p>
        </w:tc>
        <w:tc>
          <w:tcPr>
            <w:tcW w:w="3633" w:type="pct"/>
            <w:shd w:val="clear" w:color="auto" w:fill="FFFFFF"/>
            <w:tcMar>
              <w:top w:w="225" w:type="dxa"/>
              <w:left w:w="225" w:type="dxa"/>
              <w:bottom w:w="225" w:type="dxa"/>
              <w:right w:w="225" w:type="dxa"/>
            </w:tcMar>
            <w:vAlign w:val="center"/>
            <w:hideMark/>
          </w:tcPr>
          <w:p w14:paraId="4AF5F34A" w14:textId="77777777" w:rsidR="0069549D" w:rsidRPr="00AE75D3" w:rsidRDefault="0069549D" w:rsidP="00AE75D3">
            <w:pPr>
              <w:pStyle w:val="05-ArticleText"/>
              <w:ind w:firstLine="0"/>
            </w:pPr>
            <w:r w:rsidRPr="00AE75D3">
              <w:t xml:space="preserve">Meridian Analytics. (2023). </w:t>
            </w:r>
            <w:proofErr w:type="spellStart"/>
            <w:r w:rsidRPr="00AE75D3">
              <w:t>ClimateTrack</w:t>
            </w:r>
            <w:proofErr w:type="spellEnd"/>
            <w:r w:rsidRPr="00AE75D3">
              <w:t xml:space="preserve"> (Version 3.1) [Computer software]. https://www.meridiananalytics.example/climatetrack</w:t>
            </w:r>
          </w:p>
        </w:tc>
      </w:tr>
      <w:tr w:rsidR="0069549D" w:rsidRPr="00AE75D3" w14:paraId="3D3EAD41" w14:textId="77777777" w:rsidTr="0069549D">
        <w:tc>
          <w:tcPr>
            <w:tcW w:w="1367" w:type="pct"/>
            <w:shd w:val="clear" w:color="auto" w:fill="FFFFFF"/>
            <w:tcMar>
              <w:top w:w="225" w:type="dxa"/>
              <w:left w:w="225" w:type="dxa"/>
              <w:bottom w:w="225" w:type="dxa"/>
              <w:right w:w="225" w:type="dxa"/>
            </w:tcMar>
            <w:vAlign w:val="center"/>
            <w:hideMark/>
          </w:tcPr>
          <w:p w14:paraId="3F4DB6B4" w14:textId="77777777" w:rsidR="0069549D" w:rsidRPr="00AE75D3" w:rsidRDefault="0069549D" w:rsidP="00AE75D3">
            <w:pPr>
              <w:pStyle w:val="05-ArticleText"/>
              <w:ind w:firstLine="0"/>
            </w:pPr>
            <w:r w:rsidRPr="00AE75D3">
              <w:t>Preprint</w:t>
            </w:r>
          </w:p>
        </w:tc>
        <w:tc>
          <w:tcPr>
            <w:tcW w:w="3633" w:type="pct"/>
            <w:shd w:val="clear" w:color="auto" w:fill="FFFFFF"/>
            <w:tcMar>
              <w:top w:w="225" w:type="dxa"/>
              <w:left w:w="225" w:type="dxa"/>
              <w:bottom w:w="225" w:type="dxa"/>
              <w:right w:w="225" w:type="dxa"/>
            </w:tcMar>
            <w:vAlign w:val="center"/>
            <w:hideMark/>
          </w:tcPr>
          <w:p w14:paraId="2366E3D2" w14:textId="77777777" w:rsidR="0069549D" w:rsidRPr="00AE75D3" w:rsidRDefault="0069549D" w:rsidP="00AE75D3">
            <w:pPr>
              <w:pStyle w:val="05-ArticleText"/>
              <w:ind w:firstLine="0"/>
            </w:pPr>
            <w:r w:rsidRPr="00AE75D3">
              <w:t xml:space="preserve">Nakamura, H. (2024). Deep learning approaches to seismic forecasting. </w:t>
            </w:r>
            <w:proofErr w:type="spellStart"/>
            <w:r w:rsidRPr="00AE75D3">
              <w:t>EarthArXiv</w:t>
            </w:r>
            <w:proofErr w:type="spellEnd"/>
            <w:r w:rsidRPr="00AE75D3">
              <w:t>. https://doi.org/10.1234/earth.2024.00981</w:t>
            </w:r>
          </w:p>
        </w:tc>
      </w:tr>
      <w:tr w:rsidR="0069549D" w:rsidRPr="00AE75D3" w14:paraId="1CD765D1" w14:textId="77777777" w:rsidTr="0069549D">
        <w:tc>
          <w:tcPr>
            <w:tcW w:w="1367" w:type="pct"/>
            <w:shd w:val="clear" w:color="auto" w:fill="FFFFFF"/>
            <w:tcMar>
              <w:top w:w="225" w:type="dxa"/>
              <w:left w:w="225" w:type="dxa"/>
              <w:bottom w:w="225" w:type="dxa"/>
              <w:right w:w="225" w:type="dxa"/>
            </w:tcMar>
            <w:vAlign w:val="center"/>
            <w:hideMark/>
          </w:tcPr>
          <w:p w14:paraId="288978C5" w14:textId="77777777" w:rsidR="0069549D" w:rsidRPr="00AE75D3" w:rsidRDefault="0069549D" w:rsidP="00AE75D3">
            <w:pPr>
              <w:pStyle w:val="05-ArticleText"/>
              <w:ind w:firstLine="0"/>
            </w:pPr>
            <w:r w:rsidRPr="00AE75D3">
              <w:t>Social Media Post</w:t>
            </w:r>
          </w:p>
        </w:tc>
        <w:tc>
          <w:tcPr>
            <w:tcW w:w="3633" w:type="pct"/>
            <w:shd w:val="clear" w:color="auto" w:fill="FFFFFF"/>
            <w:tcMar>
              <w:top w:w="225" w:type="dxa"/>
              <w:left w:w="225" w:type="dxa"/>
              <w:bottom w:w="225" w:type="dxa"/>
              <w:right w:w="225" w:type="dxa"/>
            </w:tcMar>
            <w:vAlign w:val="center"/>
            <w:hideMark/>
          </w:tcPr>
          <w:p w14:paraId="3CEAF575" w14:textId="77777777" w:rsidR="0069549D" w:rsidRPr="00AE75D3" w:rsidRDefault="0069549D" w:rsidP="00AE75D3">
            <w:pPr>
              <w:pStyle w:val="05-ArticleText"/>
              <w:ind w:firstLine="0"/>
            </w:pPr>
            <w:r w:rsidRPr="00AE75D3">
              <w:rPr>
                <w:lang w:val="it-IT"/>
              </w:rPr>
              <w:t xml:space="preserve">Ellis, T. [@t_ellis_research]. </w:t>
            </w:r>
            <w:r w:rsidRPr="00AE75D3">
              <w:t>(2023, September 12). New findings on urban air quality trends are now published [Image attached] [Post]. X. https://x.com/t_ellis_research/status/1234567890</w:t>
            </w:r>
          </w:p>
        </w:tc>
      </w:tr>
      <w:tr w:rsidR="0069549D" w:rsidRPr="00AE75D3" w14:paraId="1A5D4303" w14:textId="77777777" w:rsidTr="0069549D">
        <w:tc>
          <w:tcPr>
            <w:tcW w:w="1367" w:type="pct"/>
            <w:shd w:val="clear" w:color="auto" w:fill="FFFFFF"/>
            <w:tcMar>
              <w:top w:w="225" w:type="dxa"/>
              <w:left w:w="225" w:type="dxa"/>
              <w:bottom w:w="225" w:type="dxa"/>
              <w:right w:w="225" w:type="dxa"/>
            </w:tcMar>
            <w:vAlign w:val="center"/>
            <w:hideMark/>
          </w:tcPr>
          <w:p w14:paraId="0E69D460" w14:textId="77777777" w:rsidR="0069549D" w:rsidRPr="00AE75D3" w:rsidRDefault="0069549D" w:rsidP="00AE75D3">
            <w:pPr>
              <w:pStyle w:val="05-ArticleText"/>
              <w:ind w:firstLine="0"/>
            </w:pPr>
            <w:r w:rsidRPr="00AE75D3">
              <w:lastRenderedPageBreak/>
              <w:t>AI Tool (e.g., ChatGPT, Claude)</w:t>
            </w:r>
          </w:p>
        </w:tc>
        <w:tc>
          <w:tcPr>
            <w:tcW w:w="3633" w:type="pct"/>
            <w:shd w:val="clear" w:color="auto" w:fill="FFFFFF"/>
            <w:tcMar>
              <w:top w:w="225" w:type="dxa"/>
              <w:left w:w="225" w:type="dxa"/>
              <w:bottom w:w="225" w:type="dxa"/>
              <w:right w:w="225" w:type="dxa"/>
            </w:tcMar>
            <w:vAlign w:val="center"/>
            <w:hideMark/>
          </w:tcPr>
          <w:p w14:paraId="0D052B5D" w14:textId="77777777" w:rsidR="0069549D" w:rsidRPr="00AE75D3" w:rsidRDefault="0069549D" w:rsidP="00AE75D3">
            <w:pPr>
              <w:pStyle w:val="05-ArticleText"/>
              <w:ind w:firstLine="0"/>
            </w:pPr>
            <w:r w:rsidRPr="00AE75D3">
              <w:t>OpenAI. (2025). ChatGPT (Aug 2025 version) [Large language model]. https://chat.openai.com — Note: APA treats AI tools as software authored by the developing organization; describe how the tool was used in the methods or text.</w:t>
            </w:r>
          </w:p>
        </w:tc>
      </w:tr>
      <w:tr w:rsidR="0069549D" w:rsidRPr="00AE75D3" w14:paraId="17F800F0" w14:textId="77777777" w:rsidTr="0069549D">
        <w:tc>
          <w:tcPr>
            <w:tcW w:w="1367" w:type="pct"/>
            <w:shd w:val="clear" w:color="auto" w:fill="FFFFFF"/>
            <w:tcMar>
              <w:top w:w="225" w:type="dxa"/>
              <w:left w:w="225" w:type="dxa"/>
              <w:bottom w:w="225" w:type="dxa"/>
              <w:right w:w="225" w:type="dxa"/>
            </w:tcMar>
            <w:vAlign w:val="center"/>
            <w:hideMark/>
          </w:tcPr>
          <w:p w14:paraId="06E094B9" w14:textId="77777777" w:rsidR="0069549D" w:rsidRPr="00AE75D3" w:rsidRDefault="0069549D" w:rsidP="00AE75D3">
            <w:pPr>
              <w:pStyle w:val="05-ArticleText"/>
              <w:ind w:firstLine="0"/>
            </w:pPr>
            <w:r w:rsidRPr="00AE75D3">
              <w:t>Newspaper Article</w:t>
            </w:r>
          </w:p>
        </w:tc>
        <w:tc>
          <w:tcPr>
            <w:tcW w:w="3633" w:type="pct"/>
            <w:shd w:val="clear" w:color="auto" w:fill="FFFFFF"/>
            <w:tcMar>
              <w:top w:w="225" w:type="dxa"/>
              <w:left w:w="225" w:type="dxa"/>
              <w:bottom w:w="225" w:type="dxa"/>
              <w:right w:w="225" w:type="dxa"/>
            </w:tcMar>
            <w:vAlign w:val="center"/>
            <w:hideMark/>
          </w:tcPr>
          <w:p w14:paraId="70B62D62" w14:textId="77777777" w:rsidR="0069549D" w:rsidRPr="00AE75D3" w:rsidRDefault="0069549D" w:rsidP="00AE75D3">
            <w:pPr>
              <w:pStyle w:val="05-ArticleText"/>
              <w:ind w:firstLine="0"/>
            </w:pPr>
            <w:r w:rsidRPr="00AE75D3">
              <w:t>Alvarez, M. (2024, January 15). New policy targets urban flooding risk. The Coastal Tribune. https://www.coastaltribune.example/urban-flooding</w:t>
            </w:r>
          </w:p>
        </w:tc>
      </w:tr>
      <w:tr w:rsidR="0069549D" w:rsidRPr="00AE75D3" w14:paraId="00F0461E" w14:textId="77777777" w:rsidTr="0069549D">
        <w:tc>
          <w:tcPr>
            <w:tcW w:w="1367" w:type="pct"/>
            <w:shd w:val="clear" w:color="auto" w:fill="FFFFFF"/>
            <w:tcMar>
              <w:top w:w="225" w:type="dxa"/>
              <w:left w:w="225" w:type="dxa"/>
              <w:bottom w:w="225" w:type="dxa"/>
              <w:right w:w="225" w:type="dxa"/>
            </w:tcMar>
            <w:vAlign w:val="center"/>
            <w:hideMark/>
          </w:tcPr>
          <w:p w14:paraId="2048C63D" w14:textId="77777777" w:rsidR="0069549D" w:rsidRPr="00AE75D3" w:rsidRDefault="0069549D" w:rsidP="00AE75D3">
            <w:pPr>
              <w:pStyle w:val="05-ArticleText"/>
              <w:ind w:firstLine="0"/>
            </w:pPr>
            <w:r w:rsidRPr="00AE75D3">
              <w:t>Podcast Episode</w:t>
            </w:r>
          </w:p>
        </w:tc>
        <w:tc>
          <w:tcPr>
            <w:tcW w:w="3633" w:type="pct"/>
            <w:shd w:val="clear" w:color="auto" w:fill="FFFFFF"/>
            <w:tcMar>
              <w:top w:w="225" w:type="dxa"/>
              <w:left w:w="225" w:type="dxa"/>
              <w:bottom w:w="225" w:type="dxa"/>
              <w:right w:w="225" w:type="dxa"/>
            </w:tcMar>
            <w:vAlign w:val="center"/>
            <w:hideMark/>
          </w:tcPr>
          <w:p w14:paraId="22E9DDD7" w14:textId="77777777" w:rsidR="0069549D" w:rsidRPr="00AE75D3" w:rsidRDefault="0069549D" w:rsidP="00AE75D3">
            <w:pPr>
              <w:pStyle w:val="05-ArticleText"/>
              <w:ind w:firstLine="0"/>
            </w:pPr>
            <w:r w:rsidRPr="00AE75D3">
              <w:t>Kim, S. (Host). (2023, November 2). Rethinking renewable subsidies (No. 45) [Audio podcast episode]. In Policy Matters. Harborview Media.</w:t>
            </w:r>
          </w:p>
        </w:tc>
      </w:tr>
      <w:tr w:rsidR="0069549D" w:rsidRPr="00AE75D3" w14:paraId="5A830575" w14:textId="77777777" w:rsidTr="0069549D">
        <w:tc>
          <w:tcPr>
            <w:tcW w:w="1367" w:type="pct"/>
            <w:shd w:val="clear" w:color="auto" w:fill="FFFFFF"/>
            <w:tcMar>
              <w:top w:w="225" w:type="dxa"/>
              <w:left w:w="225" w:type="dxa"/>
              <w:bottom w:w="225" w:type="dxa"/>
              <w:right w:w="225" w:type="dxa"/>
            </w:tcMar>
            <w:vAlign w:val="center"/>
            <w:hideMark/>
          </w:tcPr>
          <w:p w14:paraId="1CBEAB8A" w14:textId="77777777" w:rsidR="0069549D" w:rsidRPr="00AE75D3" w:rsidRDefault="0069549D" w:rsidP="00AE75D3">
            <w:pPr>
              <w:pStyle w:val="05-ArticleText"/>
              <w:ind w:firstLine="0"/>
            </w:pPr>
            <w:r w:rsidRPr="00AE75D3">
              <w:t>Online Video</w:t>
            </w:r>
          </w:p>
        </w:tc>
        <w:tc>
          <w:tcPr>
            <w:tcW w:w="3633" w:type="pct"/>
            <w:shd w:val="clear" w:color="auto" w:fill="FFFFFF"/>
            <w:tcMar>
              <w:top w:w="225" w:type="dxa"/>
              <w:left w:w="225" w:type="dxa"/>
              <w:bottom w:w="225" w:type="dxa"/>
              <w:right w:w="225" w:type="dxa"/>
            </w:tcMar>
            <w:vAlign w:val="center"/>
            <w:hideMark/>
          </w:tcPr>
          <w:p w14:paraId="59C7A147" w14:textId="77777777" w:rsidR="0069549D" w:rsidRPr="00AE75D3" w:rsidRDefault="0069549D" w:rsidP="00AE75D3">
            <w:pPr>
              <w:pStyle w:val="05-ArticleText"/>
              <w:ind w:firstLine="0"/>
            </w:pPr>
            <w:r w:rsidRPr="00AE75D3">
              <w:t>Patel, R. (2022, July 19). How satellite data tracks deforestation [Video]. YouTube. https://www.youtube.com/watch?v=example123</w:t>
            </w:r>
          </w:p>
        </w:tc>
      </w:tr>
    </w:tbl>
    <w:p w14:paraId="787A907C" w14:textId="77777777" w:rsidR="00AE75D3" w:rsidRPr="00AE75D3" w:rsidRDefault="00AE75D3" w:rsidP="0069549D">
      <w:pPr>
        <w:pStyle w:val="05-ArticleText"/>
        <w:rPr>
          <w:b/>
          <w:bCs/>
        </w:rPr>
      </w:pPr>
    </w:p>
    <w:p w14:paraId="6F7547CC" w14:textId="560E2A53" w:rsidR="0069549D" w:rsidRPr="00AE75D3" w:rsidRDefault="0069549D" w:rsidP="0069549D">
      <w:pPr>
        <w:pStyle w:val="05-ArticleText"/>
      </w:pPr>
      <w:r w:rsidRPr="00AE75D3">
        <w:rPr>
          <w:b/>
          <w:bCs/>
        </w:rPr>
        <w:t>DOI and URL Formatting</w:t>
      </w:r>
    </w:p>
    <w:p w14:paraId="01504557" w14:textId="77777777" w:rsidR="0069549D" w:rsidRPr="00AE75D3" w:rsidRDefault="0069549D" w:rsidP="00B51DBC">
      <w:pPr>
        <w:pStyle w:val="05-ArticleText"/>
      </w:pPr>
      <w:r w:rsidRPr="00AE75D3">
        <w:t>DOIs are always presented as full, clickable hyperlinks in the form https://doi.org/10.xxxx/xxxxx rather than the older '</w:t>
      </w:r>
      <w:proofErr w:type="spellStart"/>
      <w:r w:rsidRPr="00AE75D3">
        <w:t>doi</w:t>
      </w:r>
      <w:proofErr w:type="spellEnd"/>
      <w:r w:rsidRPr="00AE75D3">
        <w:t xml:space="preserve">:' prefix. If a work has both a DOI and a URL, only the DOI is included. Preprint servers, data repositories, and software should include the most persistent identifier available, with an ORCID </w:t>
      </w:r>
      <w:proofErr w:type="spellStart"/>
      <w:r w:rsidRPr="00AE75D3">
        <w:t>iD</w:t>
      </w:r>
      <w:proofErr w:type="spellEnd"/>
      <w:r w:rsidRPr="00AE75D3">
        <w:t xml:space="preserve"> optionally added to the author's name in the author note.</w:t>
      </w:r>
    </w:p>
    <w:p w14:paraId="4E338878" w14:textId="77777777" w:rsidR="002913E1" w:rsidRPr="00264C76" w:rsidRDefault="002913E1" w:rsidP="002913E1">
      <w:pPr>
        <w:pStyle w:val="05-ArticleText"/>
        <w:ind w:firstLine="0"/>
      </w:pPr>
    </w:p>
    <w:sectPr w:rsidR="002913E1" w:rsidRPr="00264C76" w:rsidSect="0069549D">
      <w:type w:val="continuous"/>
      <w:pgSz w:w="12240" w:h="15840"/>
      <w:pgMar w:top="1440" w:right="990" w:bottom="1440" w:left="900" w:header="567" w:footer="261" w:gutter="0"/>
      <w:cols w:space="2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FB62B" w14:textId="77777777" w:rsidR="00841E10" w:rsidRDefault="00841E10">
      <w:pPr>
        <w:spacing w:after="0" w:line="240" w:lineRule="auto"/>
      </w:pPr>
      <w:r>
        <w:separator/>
      </w:r>
    </w:p>
  </w:endnote>
  <w:endnote w:type="continuationSeparator" w:id="0">
    <w:p w14:paraId="517CA5BF" w14:textId="77777777" w:rsidR="00841E10" w:rsidRDefault="00841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ill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42203094"/>
      <w:docPartObj>
        <w:docPartGallery w:val="Page Numbers (Bottom of Page)"/>
        <w:docPartUnique/>
      </w:docPartObj>
    </w:sdtPr>
    <w:sdtEndPr>
      <w:rPr>
        <w:noProof/>
      </w:rPr>
    </w:sdtEndPr>
    <w:sdtContent>
      <w:p w14:paraId="281365E0" w14:textId="50900CF0" w:rsidR="002913E1" w:rsidRPr="005B4231" w:rsidRDefault="002913E1" w:rsidP="00357D66">
        <w:pPr>
          <w:pStyle w:val="Footer"/>
          <w:jc w:val="center"/>
          <w:rPr>
            <w:sz w:val="16"/>
            <w:szCs w:val="16"/>
          </w:rPr>
        </w:pPr>
        <w:r w:rsidRPr="00D1342A">
          <w:rPr>
            <w:sz w:val="16"/>
            <w:szCs w:val="16"/>
          </w:rPr>
          <w:fldChar w:fldCharType="begin"/>
        </w:r>
        <w:r w:rsidRPr="00D1342A">
          <w:rPr>
            <w:sz w:val="16"/>
            <w:szCs w:val="16"/>
          </w:rPr>
          <w:instrText xml:space="preserve"> PAGE   \* MERGEFORMAT </w:instrText>
        </w:r>
        <w:r w:rsidRPr="00D1342A">
          <w:rPr>
            <w:sz w:val="16"/>
            <w:szCs w:val="16"/>
          </w:rPr>
          <w:fldChar w:fldCharType="separate"/>
        </w:r>
        <w:r>
          <w:rPr>
            <w:noProof/>
            <w:sz w:val="16"/>
            <w:szCs w:val="16"/>
          </w:rPr>
          <w:t>17</w:t>
        </w:r>
        <w:r w:rsidRPr="00D1342A">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DFC7" w14:textId="77777777" w:rsidR="002913E1" w:rsidRDefault="002913E1" w:rsidP="006424D0">
    <w:pPr>
      <w:widowControl w:val="0"/>
      <w:spacing w:after="0" w:line="14" w:lineRule="auto"/>
    </w:pPr>
  </w:p>
  <w:p w14:paraId="5F814F2B" w14:textId="6E7A4420" w:rsidR="002913E1" w:rsidRDefault="002913E1" w:rsidP="006424D0">
    <w:pPr>
      <w:widowControl w:val="0"/>
      <w:tabs>
        <w:tab w:val="center" w:pos="4680"/>
        <w:tab w:val="right" w:pos="9360"/>
      </w:tabs>
      <w:spacing w:line="240" w:lineRule="auto"/>
      <w:jc w:val="center"/>
    </w:pPr>
    <w:r>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927A" w14:textId="77777777" w:rsidR="00841E10" w:rsidRDefault="00841E10">
      <w:pPr>
        <w:spacing w:after="0" w:line="240" w:lineRule="auto"/>
      </w:pPr>
      <w:r>
        <w:separator/>
      </w:r>
    </w:p>
  </w:footnote>
  <w:footnote w:type="continuationSeparator" w:id="0">
    <w:p w14:paraId="3FB9CC1E" w14:textId="77777777" w:rsidR="00841E10" w:rsidRDefault="00841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single" w:sz="8" w:space="0" w:color="000000"/>
        <w:right w:val="nil"/>
        <w:insideH w:val="nil"/>
        <w:insideV w:val="nil"/>
      </w:tblBorders>
      <w:tblLook w:val="0400" w:firstRow="0" w:lastRow="0" w:firstColumn="0" w:lastColumn="0" w:noHBand="0" w:noVBand="1"/>
    </w:tblPr>
    <w:tblGrid>
      <w:gridCol w:w="8261"/>
      <w:gridCol w:w="2089"/>
    </w:tblGrid>
    <w:tr w:rsidR="001B0D1A" w:rsidRPr="00CD4BCC" w14:paraId="5B21C679" w14:textId="77777777" w:rsidTr="00573F29">
      <w:trPr>
        <w:trHeight w:val="360"/>
      </w:trPr>
      <w:tc>
        <w:tcPr>
          <w:tcW w:w="3991" w:type="pct"/>
          <w:vAlign w:val="bottom"/>
        </w:tcPr>
        <w:p w14:paraId="4E74D98B" w14:textId="77777777" w:rsidR="003D781F" w:rsidRPr="003D781F" w:rsidRDefault="003D781F" w:rsidP="003D781F">
          <w:pPr>
            <w:widowControl w:val="0"/>
            <w:spacing w:after="0" w:line="240" w:lineRule="auto"/>
            <w:ind w:left="-113"/>
            <w:rPr>
              <w:rFonts w:eastAsia="Times New Roman"/>
              <w:b/>
              <w:bCs/>
              <w:i/>
              <w:iCs/>
              <w:sz w:val="18"/>
              <w:szCs w:val="18"/>
            </w:rPr>
          </w:pPr>
          <w:r w:rsidRPr="003D781F">
            <w:rPr>
              <w:rFonts w:eastAsia="Times New Roman"/>
              <w:b/>
              <w:bCs/>
              <w:i/>
              <w:iCs/>
              <w:sz w:val="18"/>
              <w:szCs w:val="18"/>
            </w:rPr>
            <w:t>Advance Journal of Business Management &amp; Social Science</w:t>
          </w:r>
        </w:p>
        <w:p w14:paraId="31B50E11" w14:textId="6F7648B1" w:rsidR="001B0D1A" w:rsidRPr="003D781F" w:rsidRDefault="003D781F" w:rsidP="001B0D1A">
          <w:pPr>
            <w:widowControl w:val="0"/>
            <w:spacing w:after="0" w:line="240" w:lineRule="auto"/>
            <w:ind w:left="-113"/>
            <w:rPr>
              <w:rFonts w:eastAsia="Times New Roman"/>
              <w:b/>
              <w:bCs/>
              <w:i/>
              <w:iCs/>
              <w:sz w:val="18"/>
              <w:szCs w:val="18"/>
            </w:rPr>
          </w:pPr>
          <w:r>
            <w:rPr>
              <w:rFonts w:eastAsia="Times New Roman"/>
              <w:b/>
              <w:bCs/>
              <w:i/>
              <w:iCs/>
              <w:sz w:val="18"/>
              <w:szCs w:val="18"/>
            </w:rPr>
            <w:t xml:space="preserve">ISSN: </w:t>
          </w:r>
          <w:r w:rsidRPr="003D781F">
            <w:rPr>
              <w:rFonts w:eastAsia="Times New Roman"/>
              <w:b/>
              <w:bCs/>
              <w:i/>
              <w:iCs/>
              <w:sz w:val="18"/>
              <w:szCs w:val="18"/>
            </w:rPr>
            <w:t>2998-7946</w:t>
          </w:r>
        </w:p>
      </w:tc>
      <w:tc>
        <w:tcPr>
          <w:tcW w:w="1009" w:type="pct"/>
        </w:tcPr>
        <w:p w14:paraId="5A8FD66C" w14:textId="4EF54C80" w:rsidR="001B0D1A" w:rsidRPr="00555D79" w:rsidRDefault="001B0D1A" w:rsidP="00555D79">
          <w:pPr>
            <w:spacing w:after="0"/>
            <w:contextualSpacing/>
            <w:jc w:val="right"/>
            <w:rPr>
              <w:b/>
              <w:bCs/>
              <w:i/>
              <w:iCs/>
              <w:sz w:val="18"/>
              <w:szCs w:val="18"/>
            </w:rPr>
          </w:pPr>
        </w:p>
      </w:tc>
    </w:tr>
  </w:tbl>
  <w:p w14:paraId="5A358EA2" w14:textId="77777777" w:rsidR="002913E1" w:rsidRPr="001B0D1A" w:rsidRDefault="002913E1" w:rsidP="001B0D1A">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single" w:sz="8" w:space="0" w:color="000000"/>
        <w:right w:val="nil"/>
        <w:insideH w:val="nil"/>
        <w:insideV w:val="nil"/>
      </w:tblBorders>
      <w:tblLook w:val="0400" w:firstRow="0" w:lastRow="0" w:firstColumn="0" w:lastColumn="0" w:noHBand="0" w:noVBand="1"/>
    </w:tblPr>
    <w:tblGrid>
      <w:gridCol w:w="7245"/>
      <w:gridCol w:w="3105"/>
    </w:tblGrid>
    <w:tr w:rsidR="00B51DBC" w14:paraId="2801A018" w14:textId="77777777" w:rsidTr="009C020D">
      <w:trPr>
        <w:trHeight w:val="744"/>
      </w:trPr>
      <w:tc>
        <w:tcPr>
          <w:tcW w:w="3500" w:type="pct"/>
        </w:tcPr>
        <w:p w14:paraId="304ABD44" w14:textId="5571814F" w:rsidR="00B51DBC" w:rsidRDefault="00B51DBC" w:rsidP="00B51DBC">
          <w:pPr>
            <w:widowControl w:val="0"/>
            <w:spacing w:before="40" w:after="0" w:line="240" w:lineRule="auto"/>
            <w:rPr>
              <w:rFonts w:eastAsia="Times New Roman"/>
              <w:b/>
              <w:bCs/>
              <w:color w:val="008180"/>
            </w:rPr>
          </w:pPr>
          <w:r w:rsidRPr="00B51DBC">
            <w:rPr>
              <w:rFonts w:eastAsia="Times New Roman"/>
              <w:b/>
              <w:bCs/>
              <w:color w:val="008180"/>
            </w:rPr>
            <w:t>Advance Journal of Business Management &amp; Social Science</w:t>
          </w:r>
        </w:p>
        <w:p w14:paraId="3E4BB93D" w14:textId="7316F1E2" w:rsidR="00B51DBC" w:rsidRPr="000E4865" w:rsidRDefault="00B51DBC" w:rsidP="00B51DBC">
          <w:pPr>
            <w:widowControl w:val="0"/>
            <w:spacing w:before="40" w:after="0" w:line="240" w:lineRule="auto"/>
            <w:rPr>
              <w:rFonts w:eastAsia="Times New Roman"/>
              <w:sz w:val="20"/>
              <w:szCs w:val="20"/>
            </w:rPr>
          </w:pPr>
          <w:r>
            <w:rPr>
              <w:rFonts w:eastAsia="Times New Roman"/>
              <w:b/>
              <w:bCs/>
              <w:sz w:val="20"/>
              <w:szCs w:val="20"/>
            </w:rPr>
            <w:t>ISSN:</w:t>
          </w:r>
          <w:r w:rsidRPr="00794BCC">
            <w:rPr>
              <w:rFonts w:eastAsia="Times New Roman"/>
              <w:sz w:val="20"/>
              <w:szCs w:val="20"/>
            </w:rPr>
            <w:t xml:space="preserve"> </w:t>
          </w:r>
          <w:r w:rsidR="00261E03" w:rsidRPr="00261E03">
            <w:rPr>
              <w:rFonts w:eastAsia="Times New Roman"/>
              <w:sz w:val="20"/>
              <w:szCs w:val="20"/>
            </w:rPr>
            <w:t>2998-7946</w:t>
          </w:r>
        </w:p>
        <w:p w14:paraId="0B6E93B4" w14:textId="628F2BE7" w:rsidR="00B51DBC" w:rsidRPr="00701592" w:rsidRDefault="00B51DBC" w:rsidP="00B51DBC">
          <w:pPr>
            <w:widowControl w:val="0"/>
            <w:spacing w:after="0" w:line="240" w:lineRule="auto"/>
            <w:rPr>
              <w:rFonts w:eastAsia="Times New Roman"/>
              <w:b/>
              <w:bCs/>
              <w:sz w:val="20"/>
              <w:szCs w:val="20"/>
            </w:rPr>
          </w:pPr>
        </w:p>
      </w:tc>
      <w:tc>
        <w:tcPr>
          <w:tcW w:w="1500" w:type="pct"/>
          <w:vAlign w:val="center"/>
        </w:tcPr>
        <w:p w14:paraId="2C2524CD" w14:textId="621CF1D6" w:rsidR="00B51DBC" w:rsidRPr="00032A10" w:rsidRDefault="00B51DBC" w:rsidP="00B51DBC">
          <w:pPr>
            <w:widowControl w:val="0"/>
            <w:tabs>
              <w:tab w:val="center" w:pos="4680"/>
              <w:tab w:val="right" w:pos="9360"/>
            </w:tabs>
            <w:spacing w:after="0" w:line="240" w:lineRule="auto"/>
            <w:ind w:right="-125"/>
            <w:jc w:val="center"/>
            <w:rPr>
              <w:sz w:val="15"/>
              <w:szCs w:val="15"/>
            </w:rPr>
          </w:pPr>
          <w:r>
            <w:rPr>
              <w:noProof/>
              <w:sz w:val="15"/>
              <w:szCs w:val="15"/>
              <w14:ligatures w14:val="standardContextual"/>
            </w:rPr>
            <w:drawing>
              <wp:inline distT="0" distB="0" distL="0" distR="0" wp14:anchorId="61678777" wp14:editId="5E47509B">
                <wp:extent cx="1645920" cy="473893"/>
                <wp:effectExtent l="0" t="0" r="0" b="0"/>
                <wp:docPr id="113343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21918" name="Graphic 294921918"/>
                        <pic:cNvPicPr/>
                      </pic:nvPicPr>
                      <pic:blipFill>
                        <a:blip r:embed="rId1">
                          <a:extLst>
                            <a:ext uri="{96DAC541-7B7A-43D3-8B79-37D633B846F1}">
                              <asvg:svgBlip xmlns:asvg="http://schemas.microsoft.com/office/drawing/2016/SVG/main" r:embed="rId2"/>
                            </a:ext>
                          </a:extLst>
                        </a:blip>
                        <a:stretch>
                          <a:fillRect/>
                        </a:stretch>
                      </pic:blipFill>
                      <pic:spPr>
                        <a:xfrm>
                          <a:off x="0" y="0"/>
                          <a:ext cx="1645920" cy="473893"/>
                        </a:xfrm>
                        <a:prstGeom prst="rect">
                          <a:avLst/>
                        </a:prstGeom>
                      </pic:spPr>
                    </pic:pic>
                  </a:graphicData>
                </a:graphic>
              </wp:inline>
            </w:drawing>
          </w:r>
        </w:p>
      </w:tc>
    </w:tr>
  </w:tbl>
  <w:p w14:paraId="42D1A7D2" w14:textId="5CC988B0" w:rsidR="002913E1" w:rsidRDefault="00701592" w:rsidP="00701592">
    <w:pPr>
      <w:pStyle w:val="Header"/>
      <w:spacing w:after="0"/>
    </w:pPr>
    <w:r>
      <w:rPr>
        <w:b/>
        <w:bCs/>
        <w:noProof/>
        <w:sz w:val="16"/>
        <w:szCs w:val="16"/>
        <w14:ligatures w14:val="standardContextual"/>
      </w:rPr>
      <w:drawing>
        <wp:anchor distT="0" distB="0" distL="114300" distR="114300" simplePos="0" relativeHeight="251658240" behindDoc="0" locked="0" layoutInCell="1" allowOverlap="1" wp14:anchorId="4FBEC686" wp14:editId="575F94BB">
          <wp:simplePos x="0" y="0"/>
          <wp:positionH relativeFrom="column">
            <wp:posOffset>5048250</wp:posOffset>
          </wp:positionH>
          <wp:positionV relativeFrom="paragraph">
            <wp:posOffset>38100</wp:posOffset>
          </wp:positionV>
          <wp:extent cx="198120" cy="347345"/>
          <wp:effectExtent l="0" t="0" r="0" b="0"/>
          <wp:wrapNone/>
          <wp:docPr id="55355096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13528" name="Graphic 1836313528"/>
                  <pic:cNvPicPr/>
                </pic:nvPicPr>
                <pic:blipFill rotWithShape="1">
                  <a:blip r:embed="rId3">
                    <a:extLst>
                      <a:ext uri="{96DAC541-7B7A-43D3-8B79-37D633B846F1}">
                        <asvg:svgBlip xmlns:asvg="http://schemas.microsoft.com/office/drawing/2016/SVG/main" r:embed="rId4"/>
                      </a:ext>
                    </a:extLst>
                  </a:blip>
                  <a:srcRect l="32364" r="43173"/>
                  <a:stretch>
                    <a:fillRect/>
                  </a:stretch>
                </pic:blipFill>
                <pic:spPr bwMode="auto">
                  <a:xfrm>
                    <a:off x="0" y="0"/>
                    <a:ext cx="198120" cy="347345"/>
                  </a:xfrm>
                  <a:prstGeom prst="rect">
                    <a:avLst/>
                  </a:prstGeom>
                  <a:ln>
                    <a:noFill/>
                  </a:ln>
                  <a:extLst>
                    <a:ext uri="{53640926-AAD7-44D8-BBD7-CCE9431645EC}">
                      <a14:shadowObscured xmlns:a14="http://schemas.microsoft.com/office/drawing/2010/main"/>
                    </a:ext>
                  </a:extLst>
                </pic:spPr>
              </pic:pic>
            </a:graphicData>
          </a:graphic>
        </wp:anchor>
      </w:drawing>
    </w:r>
    <w:r w:rsidR="00E92F66">
      <w:rPr>
        <w:rFonts w:eastAsia="Times New Roman"/>
        <w:b/>
        <w:bCs/>
        <w:color w:val="008280"/>
        <w:sz w:val="20"/>
        <w:szCs w:val="20"/>
      </w:rPr>
      <w:t xml:space="preserve">  </w:t>
    </w:r>
    <w:r w:rsidR="00B51DBC">
      <w:t xml:space="preserve"> </w:t>
    </w:r>
    <w:r>
      <w:rPr>
        <w:b/>
        <w:bCs/>
        <w:noProof/>
        <w:sz w:val="16"/>
        <w:szCs w:val="16"/>
        <w14:ligatures w14:val="standardContextual"/>
      </w:rPr>
      <w:t xml:space="preserve">                        </w:t>
    </w:r>
    <w:r w:rsidR="00B51DB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170"/>
    <w:multiLevelType w:val="multilevel"/>
    <w:tmpl w:val="1E0A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3206A"/>
    <w:multiLevelType w:val="hybridMultilevel"/>
    <w:tmpl w:val="8ED87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E5612"/>
    <w:multiLevelType w:val="hybridMultilevel"/>
    <w:tmpl w:val="E6B67B6C"/>
    <w:lvl w:ilvl="0" w:tplc="3D4AB2BA">
      <w:start w:val="1"/>
      <w:numFmt w:val="bullet"/>
      <w:lvlText w:val="▸"/>
      <w:lvlJc w:val="left"/>
      <w:pPr>
        <w:ind w:left="450" w:hanging="360"/>
      </w:pPr>
      <w:rPr>
        <w:rFonts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3" w15:restartNumberingAfterBreak="0">
    <w:nsid w:val="14F4071D"/>
    <w:multiLevelType w:val="hybridMultilevel"/>
    <w:tmpl w:val="49466540"/>
    <w:lvl w:ilvl="0" w:tplc="3D4AB2BA">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FC0D26"/>
    <w:multiLevelType w:val="hybridMultilevel"/>
    <w:tmpl w:val="C8ECC484"/>
    <w:lvl w:ilvl="0" w:tplc="3D4AB2BA">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6874938"/>
    <w:multiLevelType w:val="hybridMultilevel"/>
    <w:tmpl w:val="7848D16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28DC2EC6"/>
    <w:multiLevelType w:val="hybridMultilevel"/>
    <w:tmpl w:val="1CD2132A"/>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2A2ED2"/>
    <w:multiLevelType w:val="multilevel"/>
    <w:tmpl w:val="52FAC156"/>
    <w:lvl w:ilvl="0">
      <w:start w:val="1"/>
      <w:numFmt w:val="bullet"/>
      <w:lvlText w:val="▸"/>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278754D"/>
    <w:multiLevelType w:val="hybridMultilevel"/>
    <w:tmpl w:val="AC3E5E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341F3789"/>
    <w:multiLevelType w:val="hybridMultilevel"/>
    <w:tmpl w:val="A8A09054"/>
    <w:lvl w:ilvl="0" w:tplc="3D4AB2BA">
      <w:start w:val="1"/>
      <w:numFmt w:val="bullet"/>
      <w:lvlText w:val="▸"/>
      <w:lvlJc w:val="left"/>
      <w:pPr>
        <w:ind w:left="450" w:hanging="360"/>
      </w:pPr>
      <w:rPr>
        <w:rFonts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0" w15:restartNumberingAfterBreak="0">
    <w:nsid w:val="3A3E2A7D"/>
    <w:multiLevelType w:val="hybridMultilevel"/>
    <w:tmpl w:val="A88EE1B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C3302C1"/>
    <w:multiLevelType w:val="hybridMultilevel"/>
    <w:tmpl w:val="15D6232A"/>
    <w:lvl w:ilvl="0" w:tplc="3D4AB2BA">
      <w:start w:val="1"/>
      <w:numFmt w:val="bullet"/>
      <w:lvlText w:val="▸"/>
      <w:lvlJc w:val="left"/>
      <w:pPr>
        <w:ind w:left="450" w:hanging="360"/>
      </w:pPr>
      <w:rPr>
        <w:rFonts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2" w15:restartNumberingAfterBreak="0">
    <w:nsid w:val="51EF7DEB"/>
    <w:multiLevelType w:val="hybridMultilevel"/>
    <w:tmpl w:val="F222B34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59526357"/>
    <w:multiLevelType w:val="hybridMultilevel"/>
    <w:tmpl w:val="7AC2D3D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5BC02429"/>
    <w:multiLevelType w:val="hybridMultilevel"/>
    <w:tmpl w:val="E11EBB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620C2674"/>
    <w:multiLevelType w:val="hybridMultilevel"/>
    <w:tmpl w:val="C734D4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631607D7"/>
    <w:multiLevelType w:val="hybridMultilevel"/>
    <w:tmpl w:val="7FC073F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33B1E44"/>
    <w:multiLevelType w:val="hybridMultilevel"/>
    <w:tmpl w:val="03FE7636"/>
    <w:lvl w:ilvl="0" w:tplc="3D4AB2BA">
      <w:start w:val="1"/>
      <w:numFmt w:val="bullet"/>
      <w:lvlText w:val="▸"/>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CC572F"/>
    <w:multiLevelType w:val="hybridMultilevel"/>
    <w:tmpl w:val="B630BE44"/>
    <w:lvl w:ilvl="0" w:tplc="B82C0CEA">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A59168F"/>
    <w:multiLevelType w:val="hybridMultilevel"/>
    <w:tmpl w:val="F3DA86E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26D13A4"/>
    <w:multiLevelType w:val="hybridMultilevel"/>
    <w:tmpl w:val="6A0255C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203445835">
    <w:abstractNumId w:val="0"/>
  </w:num>
  <w:num w:numId="2" w16cid:durableId="1084031253">
    <w:abstractNumId w:val="18"/>
  </w:num>
  <w:num w:numId="3" w16cid:durableId="1998991618">
    <w:abstractNumId w:val="15"/>
  </w:num>
  <w:num w:numId="4" w16cid:durableId="1087842260">
    <w:abstractNumId w:val="8"/>
  </w:num>
  <w:num w:numId="5" w16cid:durableId="706754438">
    <w:abstractNumId w:val="12"/>
  </w:num>
  <w:num w:numId="6" w16cid:durableId="325596643">
    <w:abstractNumId w:val="6"/>
  </w:num>
  <w:num w:numId="7" w16cid:durableId="725421805">
    <w:abstractNumId w:val="10"/>
  </w:num>
  <w:num w:numId="8" w16cid:durableId="1993289058">
    <w:abstractNumId w:val="16"/>
  </w:num>
  <w:num w:numId="9" w16cid:durableId="271086262">
    <w:abstractNumId w:val="19"/>
  </w:num>
  <w:num w:numId="10" w16cid:durableId="264382586">
    <w:abstractNumId w:val="1"/>
  </w:num>
  <w:num w:numId="11" w16cid:durableId="1968777570">
    <w:abstractNumId w:val="14"/>
  </w:num>
  <w:num w:numId="12" w16cid:durableId="1357848673">
    <w:abstractNumId w:val="20"/>
  </w:num>
  <w:num w:numId="13" w16cid:durableId="519667364">
    <w:abstractNumId w:val="5"/>
  </w:num>
  <w:num w:numId="14" w16cid:durableId="1024214572">
    <w:abstractNumId w:val="13"/>
  </w:num>
  <w:num w:numId="15" w16cid:durableId="1141310106">
    <w:abstractNumId w:val="17"/>
  </w:num>
  <w:num w:numId="16" w16cid:durableId="949119206">
    <w:abstractNumId w:val="3"/>
  </w:num>
  <w:num w:numId="17" w16cid:durableId="377824590">
    <w:abstractNumId w:val="4"/>
  </w:num>
  <w:num w:numId="18" w16cid:durableId="703866271">
    <w:abstractNumId w:val="2"/>
  </w:num>
  <w:num w:numId="19" w16cid:durableId="1258174169">
    <w:abstractNumId w:val="9"/>
  </w:num>
  <w:num w:numId="20" w16cid:durableId="1449009197">
    <w:abstractNumId w:val="11"/>
  </w:num>
  <w:num w:numId="21" w16cid:durableId="189060311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E1"/>
    <w:rsid w:val="00017B09"/>
    <w:rsid w:val="000622AA"/>
    <w:rsid w:val="00072328"/>
    <w:rsid w:val="000776E9"/>
    <w:rsid w:val="0008560C"/>
    <w:rsid w:val="001028B9"/>
    <w:rsid w:val="001120F8"/>
    <w:rsid w:val="00117197"/>
    <w:rsid w:val="00126517"/>
    <w:rsid w:val="0013688C"/>
    <w:rsid w:val="00156A6E"/>
    <w:rsid w:val="00161EA2"/>
    <w:rsid w:val="00166631"/>
    <w:rsid w:val="0017590B"/>
    <w:rsid w:val="00177379"/>
    <w:rsid w:val="001B0CD9"/>
    <w:rsid w:val="001B0D1A"/>
    <w:rsid w:val="001B79A5"/>
    <w:rsid w:val="00204763"/>
    <w:rsid w:val="00234146"/>
    <w:rsid w:val="002542C5"/>
    <w:rsid w:val="00261E03"/>
    <w:rsid w:val="00264C76"/>
    <w:rsid w:val="00266425"/>
    <w:rsid w:val="00273E78"/>
    <w:rsid w:val="002806DF"/>
    <w:rsid w:val="00287853"/>
    <w:rsid w:val="002913E1"/>
    <w:rsid w:val="0029262E"/>
    <w:rsid w:val="0029378C"/>
    <w:rsid w:val="00294589"/>
    <w:rsid w:val="002C52A5"/>
    <w:rsid w:val="002E3906"/>
    <w:rsid w:val="002F08E9"/>
    <w:rsid w:val="0035792B"/>
    <w:rsid w:val="00357D66"/>
    <w:rsid w:val="00366951"/>
    <w:rsid w:val="003A0177"/>
    <w:rsid w:val="003B7D07"/>
    <w:rsid w:val="003C5FA0"/>
    <w:rsid w:val="003D781F"/>
    <w:rsid w:val="003E194E"/>
    <w:rsid w:val="00422307"/>
    <w:rsid w:val="00471C13"/>
    <w:rsid w:val="00474DD3"/>
    <w:rsid w:val="004A3E5F"/>
    <w:rsid w:val="004A6A20"/>
    <w:rsid w:val="004E4520"/>
    <w:rsid w:val="00522E92"/>
    <w:rsid w:val="005263FC"/>
    <w:rsid w:val="00544557"/>
    <w:rsid w:val="00547339"/>
    <w:rsid w:val="00555D79"/>
    <w:rsid w:val="005700E1"/>
    <w:rsid w:val="00590AE4"/>
    <w:rsid w:val="005B4841"/>
    <w:rsid w:val="005C1DD5"/>
    <w:rsid w:val="005D2C78"/>
    <w:rsid w:val="005F119F"/>
    <w:rsid w:val="005F1735"/>
    <w:rsid w:val="00623CD8"/>
    <w:rsid w:val="0064751C"/>
    <w:rsid w:val="006921AC"/>
    <w:rsid w:val="0069549D"/>
    <w:rsid w:val="006A3362"/>
    <w:rsid w:val="006A3D19"/>
    <w:rsid w:val="006D1681"/>
    <w:rsid w:val="006D4B16"/>
    <w:rsid w:val="006E0EEE"/>
    <w:rsid w:val="00701592"/>
    <w:rsid w:val="0071553C"/>
    <w:rsid w:val="00730CE7"/>
    <w:rsid w:val="00746420"/>
    <w:rsid w:val="007545C8"/>
    <w:rsid w:val="00784CCD"/>
    <w:rsid w:val="00792AC7"/>
    <w:rsid w:val="007A0E95"/>
    <w:rsid w:val="007B00C5"/>
    <w:rsid w:val="007B69EB"/>
    <w:rsid w:val="007D35C8"/>
    <w:rsid w:val="00834F20"/>
    <w:rsid w:val="00841E10"/>
    <w:rsid w:val="00853A86"/>
    <w:rsid w:val="00862CB2"/>
    <w:rsid w:val="009110C0"/>
    <w:rsid w:val="00914E68"/>
    <w:rsid w:val="00931B87"/>
    <w:rsid w:val="00933135"/>
    <w:rsid w:val="0094078B"/>
    <w:rsid w:val="009428EF"/>
    <w:rsid w:val="009649BA"/>
    <w:rsid w:val="009A62E8"/>
    <w:rsid w:val="009D58A8"/>
    <w:rsid w:val="009D626B"/>
    <w:rsid w:val="00A040F4"/>
    <w:rsid w:val="00A2299F"/>
    <w:rsid w:val="00A3508F"/>
    <w:rsid w:val="00A83CDC"/>
    <w:rsid w:val="00AA31B3"/>
    <w:rsid w:val="00AB2539"/>
    <w:rsid w:val="00AB335E"/>
    <w:rsid w:val="00AB669E"/>
    <w:rsid w:val="00AD54FA"/>
    <w:rsid w:val="00AE39CB"/>
    <w:rsid w:val="00AE75D3"/>
    <w:rsid w:val="00B03ED6"/>
    <w:rsid w:val="00B12320"/>
    <w:rsid w:val="00B20862"/>
    <w:rsid w:val="00B37329"/>
    <w:rsid w:val="00B51DBC"/>
    <w:rsid w:val="00B62F9F"/>
    <w:rsid w:val="00B72322"/>
    <w:rsid w:val="00B73BCD"/>
    <w:rsid w:val="00B94054"/>
    <w:rsid w:val="00B96F67"/>
    <w:rsid w:val="00BA0E34"/>
    <w:rsid w:val="00BE17B3"/>
    <w:rsid w:val="00BE1A30"/>
    <w:rsid w:val="00C03C30"/>
    <w:rsid w:val="00C07B92"/>
    <w:rsid w:val="00C125E4"/>
    <w:rsid w:val="00C24B5D"/>
    <w:rsid w:val="00C31239"/>
    <w:rsid w:val="00C337E3"/>
    <w:rsid w:val="00C63C12"/>
    <w:rsid w:val="00C73872"/>
    <w:rsid w:val="00CB3D11"/>
    <w:rsid w:val="00CB705E"/>
    <w:rsid w:val="00CC5EB6"/>
    <w:rsid w:val="00CC6122"/>
    <w:rsid w:val="00CD2D50"/>
    <w:rsid w:val="00CD340F"/>
    <w:rsid w:val="00CD7E54"/>
    <w:rsid w:val="00D044A1"/>
    <w:rsid w:val="00D055A5"/>
    <w:rsid w:val="00D22CAB"/>
    <w:rsid w:val="00D406FD"/>
    <w:rsid w:val="00E63019"/>
    <w:rsid w:val="00E86264"/>
    <w:rsid w:val="00E90003"/>
    <w:rsid w:val="00E92F66"/>
    <w:rsid w:val="00E94646"/>
    <w:rsid w:val="00ED4780"/>
    <w:rsid w:val="00F411BA"/>
    <w:rsid w:val="00F50FB5"/>
    <w:rsid w:val="00F93A2B"/>
    <w:rsid w:val="00FA4B56"/>
    <w:rsid w:val="00FB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BFF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E1"/>
    <w:pPr>
      <w:spacing w:after="200" w:line="276" w:lineRule="auto"/>
    </w:pPr>
    <w:rPr>
      <w:rFonts w:ascii="Times New Roman" w:eastAsia="Calibri" w:hAnsi="Times New Roman" w:cs="Times New Roman"/>
      <w:kern w:val="0"/>
      <w:sz w:val="22"/>
      <w:szCs w:val="22"/>
      <w:lang w:val="en-US"/>
      <w14:ligatures w14:val="none"/>
    </w:rPr>
  </w:style>
  <w:style w:type="paragraph" w:styleId="Heading1">
    <w:name w:val="heading 1"/>
    <w:basedOn w:val="Normal"/>
    <w:next w:val="Normal"/>
    <w:link w:val="Heading1Char"/>
    <w:uiPriority w:val="1"/>
    <w:qFormat/>
    <w:rsid w:val="002913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913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13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13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13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1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1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13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13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13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1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3E1"/>
    <w:rPr>
      <w:rFonts w:eastAsiaTheme="majorEastAsia" w:cstheme="majorBidi"/>
      <w:color w:val="272727" w:themeColor="text1" w:themeTint="D8"/>
    </w:rPr>
  </w:style>
  <w:style w:type="paragraph" w:styleId="Title">
    <w:name w:val="Title"/>
    <w:basedOn w:val="Normal"/>
    <w:next w:val="Normal"/>
    <w:link w:val="TitleChar"/>
    <w:uiPriority w:val="10"/>
    <w:qFormat/>
    <w:rsid w:val="00291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3E1"/>
    <w:pPr>
      <w:spacing w:before="160"/>
      <w:jc w:val="center"/>
    </w:pPr>
    <w:rPr>
      <w:i/>
      <w:iCs/>
      <w:color w:val="404040" w:themeColor="text1" w:themeTint="BF"/>
    </w:rPr>
  </w:style>
  <w:style w:type="character" w:customStyle="1" w:styleId="QuoteChar">
    <w:name w:val="Quote Char"/>
    <w:basedOn w:val="DefaultParagraphFont"/>
    <w:link w:val="Quote"/>
    <w:uiPriority w:val="29"/>
    <w:rsid w:val="002913E1"/>
    <w:rPr>
      <w:i/>
      <w:iCs/>
      <w:color w:val="404040" w:themeColor="text1" w:themeTint="BF"/>
    </w:rPr>
  </w:style>
  <w:style w:type="paragraph" w:styleId="ListParagraph">
    <w:name w:val="List Paragraph"/>
    <w:basedOn w:val="Normal"/>
    <w:uiPriority w:val="34"/>
    <w:qFormat/>
    <w:rsid w:val="002913E1"/>
    <w:pPr>
      <w:ind w:left="720"/>
      <w:contextualSpacing/>
    </w:pPr>
  </w:style>
  <w:style w:type="character" w:styleId="IntenseEmphasis">
    <w:name w:val="Intense Emphasis"/>
    <w:basedOn w:val="DefaultParagraphFont"/>
    <w:uiPriority w:val="21"/>
    <w:qFormat/>
    <w:rsid w:val="002913E1"/>
    <w:rPr>
      <w:i/>
      <w:iCs/>
      <w:color w:val="2F5496" w:themeColor="accent1" w:themeShade="BF"/>
    </w:rPr>
  </w:style>
  <w:style w:type="paragraph" w:styleId="IntenseQuote">
    <w:name w:val="Intense Quote"/>
    <w:basedOn w:val="Normal"/>
    <w:next w:val="Normal"/>
    <w:link w:val="IntenseQuoteChar"/>
    <w:uiPriority w:val="30"/>
    <w:qFormat/>
    <w:rsid w:val="002913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13E1"/>
    <w:rPr>
      <w:i/>
      <w:iCs/>
      <w:color w:val="2F5496" w:themeColor="accent1" w:themeShade="BF"/>
    </w:rPr>
  </w:style>
  <w:style w:type="character" w:styleId="IntenseReference">
    <w:name w:val="Intense Reference"/>
    <w:basedOn w:val="DefaultParagraphFont"/>
    <w:uiPriority w:val="32"/>
    <w:qFormat/>
    <w:rsid w:val="002913E1"/>
    <w:rPr>
      <w:b/>
      <w:bCs/>
      <w:smallCaps/>
      <w:color w:val="2F5496" w:themeColor="accent1" w:themeShade="BF"/>
      <w:spacing w:val="5"/>
    </w:rPr>
  </w:style>
  <w:style w:type="paragraph" w:styleId="BodyText">
    <w:name w:val="Body Text"/>
    <w:basedOn w:val="Normal"/>
    <w:link w:val="BodyTextChar"/>
    <w:uiPriority w:val="1"/>
    <w:qFormat/>
    <w:rsid w:val="002913E1"/>
    <w:pPr>
      <w:jc w:val="both"/>
    </w:pPr>
    <w:rPr>
      <w:rFonts w:ascii="Arial" w:hAnsi="Arial" w:cs="Arial"/>
      <w:b/>
      <w:bCs/>
      <w:lang w:val="en-GB"/>
    </w:rPr>
  </w:style>
  <w:style w:type="character" w:customStyle="1" w:styleId="BodyTextChar">
    <w:name w:val="Body Text Char"/>
    <w:basedOn w:val="DefaultParagraphFont"/>
    <w:link w:val="BodyText"/>
    <w:uiPriority w:val="1"/>
    <w:rsid w:val="002913E1"/>
    <w:rPr>
      <w:rFonts w:ascii="Arial" w:eastAsia="Calibri" w:hAnsi="Arial" w:cs="Arial"/>
      <w:b/>
      <w:bCs/>
      <w:kern w:val="0"/>
      <w:sz w:val="22"/>
      <w:szCs w:val="22"/>
      <w14:ligatures w14:val="none"/>
    </w:rPr>
  </w:style>
  <w:style w:type="paragraph" w:styleId="Header">
    <w:name w:val="header"/>
    <w:basedOn w:val="Normal"/>
    <w:link w:val="HeaderChar1"/>
    <w:uiPriority w:val="99"/>
    <w:rsid w:val="002913E1"/>
    <w:pPr>
      <w:tabs>
        <w:tab w:val="center" w:pos="4153"/>
        <w:tab w:val="right" w:pos="8306"/>
      </w:tabs>
    </w:pPr>
    <w:rPr>
      <w:lang w:val="en-GB"/>
    </w:rPr>
  </w:style>
  <w:style w:type="character" w:customStyle="1" w:styleId="HeaderChar">
    <w:name w:val="Header Char"/>
    <w:basedOn w:val="DefaultParagraphFont"/>
    <w:uiPriority w:val="99"/>
    <w:rsid w:val="002913E1"/>
    <w:rPr>
      <w:rFonts w:ascii="Times New Roman" w:eastAsia="Calibri" w:hAnsi="Times New Roman" w:cs="Times New Roman"/>
      <w:kern w:val="0"/>
      <w:sz w:val="22"/>
      <w:szCs w:val="22"/>
      <w:lang w:val="en-US"/>
      <w14:ligatures w14:val="none"/>
    </w:rPr>
  </w:style>
  <w:style w:type="character" w:styleId="PageNumber">
    <w:name w:val="page number"/>
    <w:basedOn w:val="DefaultParagraphFont"/>
    <w:rsid w:val="002913E1"/>
  </w:style>
  <w:style w:type="paragraph" w:styleId="Footer">
    <w:name w:val="footer"/>
    <w:basedOn w:val="Normal"/>
    <w:link w:val="FooterChar1"/>
    <w:uiPriority w:val="99"/>
    <w:rsid w:val="002913E1"/>
    <w:pPr>
      <w:tabs>
        <w:tab w:val="center" w:pos="4320"/>
        <w:tab w:val="right" w:pos="8640"/>
      </w:tabs>
    </w:pPr>
  </w:style>
  <w:style w:type="character" w:customStyle="1" w:styleId="FooterChar">
    <w:name w:val="Footer Char"/>
    <w:basedOn w:val="DefaultParagraphFont"/>
    <w:uiPriority w:val="99"/>
    <w:rsid w:val="002913E1"/>
    <w:rPr>
      <w:rFonts w:ascii="Times New Roman" w:eastAsia="Calibri" w:hAnsi="Times New Roman" w:cs="Times New Roman"/>
      <w:kern w:val="0"/>
      <w:sz w:val="22"/>
      <w:szCs w:val="22"/>
      <w:lang w:val="en-US"/>
      <w14:ligatures w14:val="none"/>
    </w:rPr>
  </w:style>
  <w:style w:type="paragraph" w:customStyle="1" w:styleId="01-MainHeading">
    <w:name w:val="01-Main Heading"/>
    <w:basedOn w:val="Normal"/>
    <w:rsid w:val="002913E1"/>
    <w:pPr>
      <w:spacing w:line="216" w:lineRule="auto"/>
      <w:jc w:val="both"/>
    </w:pPr>
    <w:rPr>
      <w:rFonts w:eastAsia="Times"/>
      <w:b/>
      <w:sz w:val="32"/>
      <w:szCs w:val="20"/>
    </w:rPr>
  </w:style>
  <w:style w:type="paragraph" w:customStyle="1" w:styleId="05-ArticleText">
    <w:name w:val="05-Article Text"/>
    <w:basedOn w:val="Normal"/>
    <w:rsid w:val="002913E1"/>
    <w:pPr>
      <w:tabs>
        <w:tab w:val="left" w:pos="284"/>
      </w:tabs>
      <w:spacing w:after="100" w:line="220" w:lineRule="exact"/>
      <w:ind w:firstLine="284"/>
      <w:jc w:val="both"/>
    </w:pPr>
    <w:rPr>
      <w:rFonts w:eastAsia="Times"/>
      <w:sz w:val="20"/>
      <w:szCs w:val="20"/>
    </w:rPr>
  </w:style>
  <w:style w:type="paragraph" w:customStyle="1" w:styleId="06-Heading-1">
    <w:name w:val="06-Heading-1"/>
    <w:basedOn w:val="Normal"/>
    <w:rsid w:val="002913E1"/>
    <w:pPr>
      <w:spacing w:before="240" w:after="120" w:line="220" w:lineRule="exact"/>
      <w:jc w:val="both"/>
    </w:pPr>
    <w:rPr>
      <w:rFonts w:eastAsia="Times"/>
      <w:b/>
      <w:caps/>
      <w:sz w:val="20"/>
      <w:szCs w:val="20"/>
    </w:rPr>
  </w:style>
  <w:style w:type="paragraph" w:customStyle="1" w:styleId="10-Table-H">
    <w:name w:val="10-Table-H"/>
    <w:basedOn w:val="Normal"/>
    <w:rsid w:val="002913E1"/>
    <w:pPr>
      <w:tabs>
        <w:tab w:val="left" w:pos="851"/>
      </w:tabs>
      <w:spacing w:before="60" w:after="240"/>
      <w:ind w:left="851" w:hanging="851"/>
      <w:jc w:val="both"/>
    </w:pPr>
    <w:rPr>
      <w:rFonts w:eastAsia="Times"/>
      <w:b/>
      <w:sz w:val="18"/>
      <w:szCs w:val="20"/>
    </w:rPr>
  </w:style>
  <w:style w:type="paragraph" w:customStyle="1" w:styleId="11-Table-T">
    <w:name w:val="11-Table-T"/>
    <w:basedOn w:val="Normal"/>
    <w:rsid w:val="002913E1"/>
    <w:pPr>
      <w:spacing w:before="60" w:after="60" w:line="220" w:lineRule="exact"/>
      <w:jc w:val="center"/>
    </w:pPr>
    <w:rPr>
      <w:rFonts w:eastAsia="Times"/>
      <w:sz w:val="16"/>
      <w:szCs w:val="20"/>
    </w:rPr>
  </w:style>
  <w:style w:type="character" w:styleId="Hyperlink">
    <w:name w:val="Hyperlink"/>
    <w:uiPriority w:val="99"/>
    <w:rsid w:val="002913E1"/>
    <w:rPr>
      <w:color w:val="0000FF"/>
      <w:u w:val="single"/>
    </w:rPr>
  </w:style>
  <w:style w:type="character" w:customStyle="1" w:styleId="HeaderChar1">
    <w:name w:val="Header Char1"/>
    <w:link w:val="Header"/>
    <w:uiPriority w:val="99"/>
    <w:rsid w:val="002913E1"/>
    <w:rPr>
      <w:rFonts w:ascii="Times New Roman" w:eastAsia="Calibri" w:hAnsi="Times New Roman" w:cs="Times New Roman"/>
      <w:kern w:val="0"/>
      <w:sz w:val="22"/>
      <w:szCs w:val="22"/>
      <w14:ligatures w14:val="none"/>
    </w:rPr>
  </w:style>
  <w:style w:type="character" w:customStyle="1" w:styleId="FooterChar1">
    <w:name w:val="Footer Char1"/>
    <w:link w:val="Footer"/>
    <w:uiPriority w:val="99"/>
    <w:rsid w:val="002913E1"/>
    <w:rPr>
      <w:rFonts w:ascii="Times New Roman" w:eastAsia="Calibri" w:hAnsi="Times New Roman" w:cs="Times New Roman"/>
      <w:kern w:val="0"/>
      <w:sz w:val="22"/>
      <w:szCs w:val="22"/>
      <w:lang w:val="en-US"/>
      <w14:ligatures w14:val="none"/>
    </w:rPr>
  </w:style>
  <w:style w:type="character" w:customStyle="1" w:styleId="Heading1Char1">
    <w:name w:val="Heading 1 Char1"/>
    <w:rsid w:val="002913E1"/>
    <w:rPr>
      <w:rFonts w:ascii="Arial" w:eastAsia="Calibri" w:hAnsi="Arial" w:cs="Arial"/>
      <w:b/>
      <w:bCs/>
      <w:kern w:val="32"/>
      <w:sz w:val="32"/>
      <w:szCs w:val="32"/>
      <w:lang w:val="it-IT" w:eastAsia="it-IT"/>
      <w14:ligatures w14:val="none"/>
    </w:rPr>
  </w:style>
  <w:style w:type="character" w:customStyle="1" w:styleId="Heading2Char1">
    <w:name w:val="Heading 2 Char1"/>
    <w:rsid w:val="002913E1"/>
    <w:rPr>
      <w:rFonts w:ascii="Times New Roman" w:eastAsia="Calibri" w:hAnsi="Times New Roman" w:cs="Times New Roman"/>
      <w:b/>
      <w:bCs/>
      <w:kern w:val="0"/>
      <w:szCs w:val="20"/>
      <w:lang w:eastAsia="it-IT"/>
      <w14:ligatures w14:val="none"/>
    </w:rPr>
  </w:style>
  <w:style w:type="paragraph" w:styleId="Caption">
    <w:name w:val="caption"/>
    <w:basedOn w:val="Normal"/>
    <w:next w:val="Normal"/>
    <w:uiPriority w:val="35"/>
    <w:qFormat/>
    <w:rsid w:val="002913E1"/>
    <w:pPr>
      <w:spacing w:after="0" w:line="240" w:lineRule="auto"/>
    </w:pPr>
    <w:rPr>
      <w:rFonts w:eastAsia="Times New Roman"/>
      <w:b/>
      <w:bCs/>
      <w:sz w:val="20"/>
      <w:szCs w:val="20"/>
    </w:rPr>
  </w:style>
  <w:style w:type="paragraph" w:customStyle="1" w:styleId="Keywords">
    <w:name w:val="Keywords"/>
    <w:basedOn w:val="Normal"/>
    <w:rsid w:val="002913E1"/>
    <w:pPr>
      <w:spacing w:after="120" w:line="220" w:lineRule="exact"/>
      <w:ind w:left="170" w:right="170"/>
    </w:pPr>
    <w:rPr>
      <w:rFonts w:eastAsia="MS Mincho"/>
      <w:sz w:val="18"/>
      <w:szCs w:val="20"/>
      <w:lang w:val="en-GB" w:eastAsia="ja-JP"/>
    </w:rPr>
  </w:style>
  <w:style w:type="character" w:styleId="UnresolvedMention">
    <w:name w:val="Unresolved Mention"/>
    <w:basedOn w:val="DefaultParagraphFont"/>
    <w:uiPriority w:val="99"/>
    <w:semiHidden/>
    <w:unhideWhenUsed/>
    <w:rsid w:val="002913E1"/>
    <w:rPr>
      <w:color w:val="605E5C"/>
      <w:shd w:val="clear" w:color="auto" w:fill="E1DFDD"/>
    </w:rPr>
  </w:style>
  <w:style w:type="table" w:styleId="TableGrid">
    <w:name w:val="Table Grid"/>
    <w:basedOn w:val="TableNormal"/>
    <w:uiPriority w:val="39"/>
    <w:rsid w:val="002913E1"/>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913E1"/>
  </w:style>
  <w:style w:type="table" w:customStyle="1" w:styleId="TableGrid1">
    <w:name w:val="Table Grid1"/>
    <w:basedOn w:val="TableNormal"/>
    <w:next w:val="TableGrid"/>
    <w:uiPriority w:val="39"/>
    <w:rsid w:val="002913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13E1"/>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2913E1"/>
    <w:rPr>
      <w:b/>
      <w:bCs/>
    </w:rPr>
  </w:style>
  <w:style w:type="paragraph" w:customStyle="1" w:styleId="attribute">
    <w:name w:val="attribute"/>
    <w:basedOn w:val="Normal"/>
    <w:rsid w:val="002913E1"/>
    <w:pPr>
      <w:spacing w:before="100" w:beforeAutospacing="1" w:after="100" w:afterAutospacing="1" w:line="240" w:lineRule="auto"/>
    </w:pPr>
    <w:rPr>
      <w:rFonts w:eastAsia="Times New Roman"/>
      <w:sz w:val="24"/>
      <w:szCs w:val="24"/>
    </w:rPr>
  </w:style>
  <w:style w:type="paragraph" w:customStyle="1" w:styleId="FirstParagraph">
    <w:name w:val="First Paragraph"/>
    <w:basedOn w:val="BodyText"/>
    <w:next w:val="BodyText"/>
    <w:qFormat/>
    <w:rsid w:val="00AA31B3"/>
    <w:pPr>
      <w:spacing w:before="180" w:after="180" w:line="240" w:lineRule="auto"/>
      <w:jc w:val="left"/>
    </w:pPr>
    <w:rPr>
      <w:rFonts w:asciiTheme="minorHAnsi" w:eastAsiaTheme="minorHAnsi" w:hAnsiTheme="minorHAnsi" w:cstheme="minorBidi"/>
      <w:b w:val="0"/>
      <w:bCs w:val="0"/>
      <w:sz w:val="24"/>
      <w:szCs w:val="24"/>
      <w:lang w:val="en-US"/>
    </w:rPr>
  </w:style>
  <w:style w:type="paragraph" w:customStyle="1" w:styleId="Compact">
    <w:name w:val="Compact"/>
    <w:basedOn w:val="BodyText"/>
    <w:qFormat/>
    <w:rsid w:val="0035792B"/>
    <w:pPr>
      <w:spacing w:before="36" w:after="36" w:line="240" w:lineRule="auto"/>
      <w:jc w:val="left"/>
    </w:pPr>
    <w:rPr>
      <w:rFonts w:asciiTheme="minorHAnsi" w:eastAsiaTheme="minorHAnsi" w:hAnsiTheme="minorHAnsi" w:cstheme="minorBidi"/>
      <w:b w:val="0"/>
      <w:bCs w:val="0"/>
      <w:sz w:val="24"/>
      <w:szCs w:val="24"/>
      <w:lang w:val="en-US"/>
    </w:rPr>
  </w:style>
  <w:style w:type="table" w:customStyle="1" w:styleId="Table">
    <w:name w:val="Table"/>
    <w:semiHidden/>
    <w:unhideWhenUsed/>
    <w:qFormat/>
    <w:rsid w:val="0035792B"/>
    <w:pPr>
      <w:spacing w:after="200" w:line="240" w:lineRule="auto"/>
    </w:pPr>
    <w:rPr>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VerbatimChar">
    <w:name w:val="Verbatim Char"/>
    <w:basedOn w:val="DefaultParagraphFont"/>
    <w:link w:val="SourceCode"/>
    <w:rsid w:val="00931B87"/>
    <w:rPr>
      <w:rFonts w:ascii="Consolas" w:hAnsi="Consolas"/>
      <w:sz w:val="22"/>
    </w:rPr>
  </w:style>
  <w:style w:type="paragraph" w:customStyle="1" w:styleId="SourceCode">
    <w:name w:val="Source Code"/>
    <w:basedOn w:val="Normal"/>
    <w:link w:val="VerbatimChar"/>
    <w:rsid w:val="00931B87"/>
    <w:pPr>
      <w:wordWrap w:val="0"/>
      <w:spacing w:line="240" w:lineRule="auto"/>
    </w:pPr>
    <w:rPr>
      <w:rFonts w:ascii="Consolas" w:eastAsiaTheme="minorHAnsi" w:hAnsi="Consolas" w:cstheme="minorBidi"/>
      <w:kern w:val="2"/>
      <w:szCs w:val="24"/>
      <w:lang w:val="en-GB"/>
      <w14:ligatures w14:val="standardContextual"/>
    </w:rPr>
  </w:style>
  <w:style w:type="character" w:styleId="CommentReference">
    <w:name w:val="annotation reference"/>
    <w:basedOn w:val="DefaultParagraphFont"/>
    <w:rsid w:val="00931B87"/>
    <w:rPr>
      <w:sz w:val="16"/>
      <w:szCs w:val="16"/>
    </w:rPr>
  </w:style>
  <w:style w:type="paragraph" w:styleId="CommentText">
    <w:name w:val="annotation text"/>
    <w:basedOn w:val="Normal"/>
    <w:link w:val="CommentTextChar"/>
    <w:rsid w:val="00931B87"/>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931B87"/>
    <w:rPr>
      <w:kern w:val="0"/>
      <w:sz w:val="20"/>
      <w:szCs w:val="20"/>
      <w:lang w:val="en-US"/>
      <w14:ligatures w14:val="none"/>
    </w:rPr>
  </w:style>
  <w:style w:type="table" w:styleId="PlainTable2">
    <w:name w:val="Plain Table 2"/>
    <w:basedOn w:val="TableNormal"/>
    <w:uiPriority w:val="42"/>
    <w:rsid w:val="00B62F9F"/>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69549D"/>
    <w:pPr>
      <w:spacing w:after="0" w:line="240" w:lineRule="auto"/>
    </w:pPr>
    <w:rPr>
      <w:rFonts w:ascii="Times New Roman" w:eastAsia="Calibri" w:hAnsi="Times New Roman" w:cs="Times New Roman"/>
      <w:kern w:val="0"/>
      <w:sz w:val="22"/>
      <w:szCs w:val="22"/>
      <w:lang w:val="en-US"/>
      <w14:ligatures w14:val="none"/>
    </w:rPr>
  </w:style>
  <w:style w:type="character" w:styleId="Emphasis">
    <w:name w:val="Emphasis"/>
    <w:basedOn w:val="DefaultParagraphFont"/>
    <w:uiPriority w:val="20"/>
    <w:qFormat/>
    <w:rsid w:val="00B73B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publisher.com/journal/ajbmss/guideline-for-author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equator-network.org/reporting-guidelin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DEA3F-241A-4970-89A0-54E75CDE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2244</Words>
  <Characters>12797</Characters>
  <Application>Microsoft Office Word</Application>
  <DocSecurity>0</DocSecurity>
  <Lines>106</Lines>
  <Paragraphs>30</Paragraphs>
  <ScaleCrop>false</ScaleCrop>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2026-07-09T11:14:00Z</dcterms:created>
  <dcterms:modified xsi:type="dcterms:W3CDTF">2026-07-09T12:35:00Z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aa173be1-a266-434b-9371-1cff7f523193</vt:lpwstr>
  </property>
</Properties>
</file>